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953" w:rsidRDefault="00BB4953" w:rsidP="00BB4953">
      <w:pPr>
        <w:shd w:val="clear" w:color="auto" w:fill="FFFFFF"/>
        <w:jc w:val="center"/>
        <w:rPr>
          <w:rFonts w:eastAsia="Times New Roman"/>
          <w:sz w:val="28"/>
          <w:szCs w:val="22"/>
        </w:rPr>
      </w:pPr>
    </w:p>
    <w:p w:rsidR="00BB4953" w:rsidRDefault="00BB4953" w:rsidP="00BB4953">
      <w:pPr>
        <w:shd w:val="clear" w:color="auto" w:fill="FFFFFF"/>
        <w:jc w:val="center"/>
        <w:rPr>
          <w:rFonts w:eastAsia="Times New Roman"/>
          <w:sz w:val="28"/>
          <w:szCs w:val="22"/>
        </w:rPr>
      </w:pPr>
    </w:p>
    <w:p w:rsidR="00BB4953" w:rsidRDefault="00BB4953" w:rsidP="00BB4953">
      <w:pPr>
        <w:shd w:val="clear" w:color="auto" w:fill="FFFFFF"/>
        <w:jc w:val="center"/>
        <w:rPr>
          <w:rFonts w:eastAsia="Times New Roman"/>
          <w:sz w:val="28"/>
          <w:szCs w:val="22"/>
        </w:rPr>
      </w:pPr>
    </w:p>
    <w:p w:rsidR="00BB4953" w:rsidRDefault="00BB4953" w:rsidP="00BB4953">
      <w:pPr>
        <w:shd w:val="clear" w:color="auto" w:fill="FFFFFF"/>
        <w:jc w:val="center"/>
        <w:rPr>
          <w:rFonts w:eastAsia="Times New Roman"/>
          <w:sz w:val="28"/>
          <w:szCs w:val="22"/>
        </w:rPr>
      </w:pPr>
    </w:p>
    <w:p w:rsidR="00BB4953" w:rsidRDefault="00BB4953" w:rsidP="00BB4953">
      <w:pPr>
        <w:shd w:val="clear" w:color="auto" w:fill="FFFFFF"/>
        <w:jc w:val="center"/>
        <w:rPr>
          <w:rFonts w:eastAsia="Times New Roman"/>
          <w:sz w:val="28"/>
          <w:szCs w:val="22"/>
        </w:rPr>
      </w:pPr>
    </w:p>
    <w:p w:rsidR="00BB4953" w:rsidRDefault="00BB4953" w:rsidP="00BB4953">
      <w:pPr>
        <w:shd w:val="clear" w:color="auto" w:fill="FFFFFF"/>
        <w:jc w:val="center"/>
        <w:rPr>
          <w:rFonts w:eastAsia="Times New Roman"/>
          <w:sz w:val="28"/>
          <w:szCs w:val="22"/>
        </w:rPr>
      </w:pPr>
    </w:p>
    <w:p w:rsidR="00BB4953" w:rsidRDefault="00BB4953" w:rsidP="00BB4953">
      <w:pPr>
        <w:shd w:val="clear" w:color="auto" w:fill="FFFFFF"/>
        <w:jc w:val="center"/>
        <w:rPr>
          <w:rFonts w:eastAsia="Times New Roman"/>
          <w:sz w:val="28"/>
          <w:szCs w:val="22"/>
        </w:rPr>
      </w:pPr>
    </w:p>
    <w:p w:rsidR="00BB4953" w:rsidRDefault="00BB4953" w:rsidP="00BB4953">
      <w:pPr>
        <w:shd w:val="clear" w:color="auto" w:fill="FFFFFF"/>
        <w:jc w:val="center"/>
        <w:rPr>
          <w:rFonts w:eastAsia="Times New Roman"/>
          <w:sz w:val="28"/>
          <w:szCs w:val="22"/>
        </w:rPr>
      </w:pPr>
    </w:p>
    <w:p w:rsidR="00000000" w:rsidRPr="00BB4953" w:rsidRDefault="00BB4953" w:rsidP="00BB4953">
      <w:pPr>
        <w:shd w:val="clear" w:color="auto" w:fill="FFFFFF"/>
        <w:jc w:val="center"/>
        <w:rPr>
          <w:sz w:val="30"/>
          <w:szCs w:val="24"/>
        </w:rPr>
      </w:pPr>
      <w:r w:rsidRPr="00BB4953">
        <w:rPr>
          <w:rFonts w:eastAsia="Times New Roman"/>
          <w:sz w:val="28"/>
          <w:szCs w:val="22"/>
        </w:rPr>
        <w:t xml:space="preserve">Методические указания по выполнению выпускных квалификационных работ для студентов специальности 080301 «Коммерция (торговое дело)». </w:t>
      </w:r>
      <w:r w:rsidRPr="00BB4953">
        <w:rPr>
          <w:rFonts w:eastAsia="Times New Roman"/>
          <w:sz w:val="28"/>
          <w:szCs w:val="22"/>
        </w:rPr>
        <w:t>"Российский уни</w:t>
      </w:r>
      <w:r w:rsidRPr="00BB4953">
        <w:rPr>
          <w:rFonts w:eastAsia="Times New Roman"/>
          <w:sz w:val="28"/>
          <w:szCs w:val="22"/>
        </w:rPr>
        <w:softHyphen/>
        <w:t xml:space="preserve">верситет кооперации", 2006. - 26 </w:t>
      </w:r>
      <w:r w:rsidRPr="00BB4953">
        <w:rPr>
          <w:rFonts w:ascii="Arial" w:eastAsia="Times New Roman" w:hAnsi="Arial"/>
          <w:b/>
          <w:bCs/>
          <w:sz w:val="28"/>
          <w:szCs w:val="22"/>
        </w:rPr>
        <w:t>с</w:t>
      </w:r>
      <w:r w:rsidRPr="00BB4953">
        <w:rPr>
          <w:rFonts w:ascii="Arial" w:eastAsia="Times New Roman" w:hAnsi="Arial" w:cs="Arial"/>
          <w:sz w:val="28"/>
          <w:szCs w:val="22"/>
        </w:rPr>
        <w:t>.</w:t>
      </w:r>
    </w:p>
    <w:p w:rsidR="00BB4953" w:rsidRDefault="00BB4953" w:rsidP="00BB4953">
      <w:pPr>
        <w:shd w:val="clear" w:color="auto" w:fill="FFFFFF"/>
        <w:rPr>
          <w:rFonts w:eastAsia="Times New Roman"/>
          <w:b/>
          <w:bCs/>
        </w:rPr>
      </w:pPr>
      <w:r>
        <w:rPr>
          <w:b/>
          <w:bCs/>
          <w:sz w:val="22"/>
          <w:szCs w:val="22"/>
        </w:rPr>
        <w:br w:type="page"/>
      </w:r>
      <w:r>
        <w:rPr>
          <w:rFonts w:eastAsia="Times New Roman"/>
          <w:b/>
          <w:bCs/>
        </w:rPr>
        <w:lastRenderedPageBreak/>
        <w:t>СОДЕРЖАНИЕ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1. </w:t>
      </w:r>
      <w:r>
        <w:rPr>
          <w:rFonts w:eastAsia="Times New Roman"/>
          <w:b/>
          <w:bCs/>
        </w:rPr>
        <w:t>Общие положения....................................................................................................</w:t>
      </w:r>
      <w:r>
        <w:rPr>
          <w:rFonts w:eastAsia="Times New Roman"/>
        </w:rPr>
        <w:t>3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2. </w:t>
      </w:r>
      <w:r>
        <w:rPr>
          <w:rFonts w:eastAsia="Times New Roman"/>
          <w:b/>
          <w:bCs/>
        </w:rPr>
        <w:t xml:space="preserve">Определение содержания государственных испытаний выпускников </w:t>
      </w:r>
      <w:r>
        <w:rPr>
          <w:rFonts w:eastAsia="Times New Roman"/>
        </w:rPr>
        <w:t xml:space="preserve">в </w:t>
      </w:r>
      <w:r>
        <w:rPr>
          <w:rFonts w:eastAsia="Times New Roman"/>
          <w:b/>
          <w:bCs/>
        </w:rPr>
        <w:t xml:space="preserve">виде защиты выпускных квалификационных </w:t>
      </w:r>
      <w:r>
        <w:rPr>
          <w:rFonts w:eastAsia="Times New Roman"/>
        </w:rPr>
        <w:t>(</w:t>
      </w:r>
      <w:r>
        <w:rPr>
          <w:rFonts w:eastAsia="Times New Roman"/>
          <w:b/>
          <w:bCs/>
        </w:rPr>
        <w:t>дипломных</w:t>
      </w:r>
      <w:r>
        <w:rPr>
          <w:rFonts w:eastAsia="Times New Roman"/>
        </w:rPr>
        <w:t xml:space="preserve">) </w:t>
      </w:r>
      <w:r>
        <w:rPr>
          <w:rFonts w:eastAsia="Times New Roman"/>
          <w:b/>
          <w:bCs/>
        </w:rPr>
        <w:t>работ</w:t>
      </w:r>
      <w:r>
        <w:rPr>
          <w:rFonts w:eastAsia="Times New Roman"/>
        </w:rPr>
        <w:t>..................4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2.1. </w:t>
      </w:r>
      <w:r>
        <w:rPr>
          <w:rFonts w:eastAsia="Times New Roman"/>
        </w:rPr>
        <w:t>Виды деятельности выпускников и соответствующие им задачи профессиональной деятельности.............................................................................4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2.2. </w:t>
      </w:r>
      <w:r>
        <w:rPr>
          <w:rFonts w:eastAsia="Times New Roman"/>
        </w:rPr>
        <w:t>Квалификационные требования (профессиональные функции) выпускника, необходимые для выполнения каждой из указанных профессиональных задач. 4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3. </w:t>
      </w:r>
      <w:r>
        <w:rPr>
          <w:rFonts w:eastAsia="Times New Roman"/>
          <w:b/>
          <w:bCs/>
        </w:rPr>
        <w:t>Общие требования к выпускной квалификационной работе.........................</w:t>
      </w:r>
      <w:r>
        <w:rPr>
          <w:rFonts w:eastAsia="Times New Roman"/>
        </w:rPr>
        <w:t>6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4. </w:t>
      </w:r>
      <w:r>
        <w:rPr>
          <w:rFonts w:eastAsia="Times New Roman"/>
          <w:b/>
          <w:bCs/>
        </w:rPr>
        <w:t>Выбор темы дипломной работы...........................................................................</w:t>
      </w:r>
      <w:r>
        <w:rPr>
          <w:rFonts w:eastAsia="Times New Roman"/>
        </w:rPr>
        <w:t>7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5. </w:t>
      </w:r>
      <w:r>
        <w:rPr>
          <w:rFonts w:eastAsia="Times New Roman"/>
          <w:b/>
          <w:bCs/>
        </w:rPr>
        <w:t>Организация и руководство выпускной квалификационной работой.........</w:t>
      </w:r>
      <w:r>
        <w:rPr>
          <w:rFonts w:eastAsia="Times New Roman"/>
        </w:rPr>
        <w:t>9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6. </w:t>
      </w:r>
      <w:r>
        <w:rPr>
          <w:rFonts w:eastAsia="Times New Roman"/>
          <w:b/>
          <w:bCs/>
        </w:rPr>
        <w:t>Требования к выпускным квалификационным работам..............................</w:t>
      </w:r>
      <w:r>
        <w:rPr>
          <w:rFonts w:eastAsia="Times New Roman"/>
        </w:rPr>
        <w:t>10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7. </w:t>
      </w:r>
      <w:r>
        <w:rPr>
          <w:rFonts w:eastAsia="Times New Roman"/>
          <w:b/>
          <w:bCs/>
        </w:rPr>
        <w:t>Оформление выпускной квалификационной работы</w:t>
      </w:r>
      <w:r>
        <w:rPr>
          <w:rFonts w:eastAsia="Times New Roman"/>
        </w:rPr>
        <w:t>....................................12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7.1 </w:t>
      </w:r>
      <w:r>
        <w:rPr>
          <w:rFonts w:eastAsia="Times New Roman"/>
        </w:rPr>
        <w:t>Оформление текста выпускной квалификационной работы.........................12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7.2. </w:t>
      </w:r>
      <w:r>
        <w:rPr>
          <w:rFonts w:eastAsia="Times New Roman"/>
        </w:rPr>
        <w:t>Оформление ссылок на источники.................................................................13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7.3. </w:t>
      </w:r>
      <w:r>
        <w:rPr>
          <w:rFonts w:eastAsia="Times New Roman"/>
        </w:rPr>
        <w:t>Оформление уравнений и формул.................................................................</w:t>
      </w:r>
      <w:r>
        <w:rPr>
          <w:rFonts w:ascii="Arial" w:eastAsia="Times New Roman" w:cs="Arial"/>
        </w:rPr>
        <w:t>14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7.4. </w:t>
      </w:r>
      <w:r>
        <w:rPr>
          <w:rFonts w:eastAsia="Times New Roman"/>
        </w:rPr>
        <w:t>Оформление таблиц.........................................................................................14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7.5 </w:t>
      </w:r>
      <w:r>
        <w:rPr>
          <w:rFonts w:eastAsia="Times New Roman"/>
        </w:rPr>
        <w:t>Оформление иллюстраций...............................................................................15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7.6 </w:t>
      </w:r>
      <w:r>
        <w:rPr>
          <w:rFonts w:eastAsia="Times New Roman"/>
        </w:rPr>
        <w:t>Оформление приложений................................................................................16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8. </w:t>
      </w:r>
      <w:r>
        <w:rPr>
          <w:rFonts w:eastAsia="Times New Roman"/>
          <w:b/>
          <w:bCs/>
        </w:rPr>
        <w:t>Защита выпускной квалификационной работы.............................................</w:t>
      </w:r>
      <w:r>
        <w:rPr>
          <w:rFonts w:eastAsia="Times New Roman"/>
        </w:rPr>
        <w:t>18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t xml:space="preserve">9. </w:t>
      </w:r>
      <w:r>
        <w:rPr>
          <w:rFonts w:eastAsia="Times New Roman"/>
          <w:b/>
          <w:bCs/>
        </w:rPr>
        <w:t>Рекомендуемая литература.................................................................................</w:t>
      </w:r>
      <w:r>
        <w:rPr>
          <w:rFonts w:eastAsia="Times New Roman"/>
        </w:rPr>
        <w:t>20</w:t>
      </w:r>
    </w:p>
    <w:p w:rsidR="00BB4953" w:rsidRDefault="00BB4953" w:rsidP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>Приложение................................................................................................................</w:t>
      </w:r>
      <w:r>
        <w:rPr>
          <w:rFonts w:eastAsia="Times New Roman"/>
        </w:rPr>
        <w:t>24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b/>
          <w:bCs/>
          <w:sz w:val="22"/>
          <w:szCs w:val="22"/>
        </w:rPr>
        <w:br w:type="page"/>
      </w:r>
      <w:r>
        <w:rPr>
          <w:b/>
          <w:bCs/>
          <w:sz w:val="22"/>
          <w:szCs w:val="22"/>
        </w:rPr>
        <w:lastRenderedPageBreak/>
        <w:t xml:space="preserve">1. </w:t>
      </w:r>
      <w:r>
        <w:rPr>
          <w:rFonts w:eastAsia="Times New Roman"/>
          <w:b/>
          <w:bCs/>
          <w:sz w:val="22"/>
          <w:szCs w:val="22"/>
        </w:rPr>
        <w:t>Общие положе</w:t>
      </w:r>
      <w:r>
        <w:rPr>
          <w:rFonts w:eastAsia="Times New Roman"/>
          <w:b/>
          <w:bCs/>
          <w:sz w:val="22"/>
          <w:szCs w:val="22"/>
        </w:rPr>
        <w:t>ния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Государственным образовательным стандартом по специальности 080301 «Коммерция (торговое дело)» квалификация специалист коммерции, утвержден</w:t>
      </w:r>
      <w:r>
        <w:rPr>
          <w:rFonts w:eastAsia="Times New Roman"/>
          <w:sz w:val="22"/>
          <w:szCs w:val="22"/>
        </w:rPr>
        <w:softHyphen/>
        <w:t xml:space="preserve">ным Министерством образования Российской Федерации 2~.03.2000 г. (номер государственной регистрации 203 мжд </w:t>
      </w:r>
      <w:r>
        <w:rPr>
          <w:rFonts w:ascii="Arial" w:eastAsia="Times New Roman" w:cs="Arial"/>
          <w:i/>
          <w:iCs/>
          <w:sz w:val="22"/>
          <w:szCs w:val="22"/>
        </w:rPr>
        <w:t xml:space="preserve">/ </w:t>
      </w:r>
      <w:r>
        <w:rPr>
          <w:rFonts w:eastAsia="Times New Roman"/>
          <w:sz w:val="22"/>
          <w:szCs w:val="22"/>
        </w:rPr>
        <w:t>сп</w:t>
      </w:r>
      <w:r>
        <w:rPr>
          <w:rFonts w:eastAsia="Times New Roman"/>
          <w:sz w:val="22"/>
          <w:szCs w:val="22"/>
        </w:rPr>
        <w:t>) предусмотрена государственная атте</w:t>
      </w:r>
      <w:r>
        <w:rPr>
          <w:rFonts w:eastAsia="Times New Roman"/>
          <w:sz w:val="22"/>
          <w:szCs w:val="22"/>
        </w:rPr>
        <w:softHyphen/>
        <w:t>стация выпускников в виде защиты выпускной квалификационной работы.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 xml:space="preserve">Выполнение выпускной квалификационной работы </w:t>
      </w:r>
      <w:r>
        <w:rPr>
          <w:rFonts w:ascii="Arial" w:eastAsia="Times New Roman" w:cs="Arial"/>
          <w:sz w:val="22"/>
          <w:szCs w:val="22"/>
        </w:rPr>
        <w:t xml:space="preserve">- </w:t>
      </w:r>
      <w:r>
        <w:rPr>
          <w:rFonts w:eastAsia="Times New Roman"/>
          <w:sz w:val="22"/>
          <w:szCs w:val="22"/>
        </w:rPr>
        <w:t>завершающая стадия подготовки специалиста. Выпускная работа является комплексной квалификаци</w:t>
      </w:r>
      <w:r>
        <w:rPr>
          <w:rFonts w:eastAsia="Times New Roman"/>
          <w:sz w:val="22"/>
          <w:szCs w:val="22"/>
        </w:rPr>
        <w:softHyphen/>
        <w:t>онной работ</w:t>
      </w:r>
      <w:r>
        <w:rPr>
          <w:rFonts w:eastAsia="Times New Roman"/>
          <w:sz w:val="22"/>
          <w:szCs w:val="22"/>
        </w:rPr>
        <w:t>ой, результаты успешной защиты которой служат основанием для присвоения студенту квалификации специалиста. Цель подготовки выпускной квалификационной работы состоит в систематизации, закреплении и расшире</w:t>
      </w:r>
      <w:r>
        <w:rPr>
          <w:rFonts w:eastAsia="Times New Roman"/>
          <w:sz w:val="22"/>
          <w:szCs w:val="22"/>
        </w:rPr>
        <w:softHyphen/>
        <w:t>нии полученных при обучении теоретических знаний, в</w:t>
      </w:r>
      <w:r>
        <w:rPr>
          <w:rFonts w:eastAsia="Times New Roman"/>
          <w:sz w:val="22"/>
          <w:szCs w:val="22"/>
        </w:rPr>
        <w:t xml:space="preserve"> развитии навыков само</w:t>
      </w:r>
      <w:r>
        <w:rPr>
          <w:rFonts w:eastAsia="Times New Roman"/>
          <w:sz w:val="22"/>
          <w:szCs w:val="22"/>
        </w:rPr>
        <w:softHyphen/>
        <w:t>стоятельной исследовательской работы в области коммерции.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В процессе подготовки выпускной квалификационной работы студенты должны продемонстрировать подготовку по естественнонаучным, общеэкономи</w:t>
      </w:r>
      <w:r>
        <w:rPr>
          <w:rFonts w:eastAsia="Times New Roman"/>
          <w:sz w:val="22"/>
          <w:szCs w:val="22"/>
        </w:rPr>
        <w:softHyphen/>
        <w:t>ческим и специальным дисциплинам, умен</w:t>
      </w:r>
      <w:r>
        <w:rPr>
          <w:rFonts w:eastAsia="Times New Roman"/>
          <w:sz w:val="22"/>
          <w:szCs w:val="22"/>
        </w:rPr>
        <w:t>ие работать с научной и нормативной литературой, с компьютерными информационно-справочными системами, навы</w:t>
      </w:r>
      <w:r>
        <w:rPr>
          <w:rFonts w:eastAsia="Times New Roman"/>
          <w:sz w:val="22"/>
          <w:szCs w:val="22"/>
        </w:rPr>
        <w:softHyphen/>
        <w:t>ки применения вычислительной техники и программного обеспечения для реше</w:t>
      </w:r>
      <w:r>
        <w:rPr>
          <w:rFonts w:eastAsia="Times New Roman"/>
          <w:sz w:val="22"/>
          <w:szCs w:val="22"/>
        </w:rPr>
        <w:softHyphen/>
        <w:t>ния коммерческих задач.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Работа базируется на знаниях, полученных при изучени</w:t>
      </w:r>
      <w:r>
        <w:rPr>
          <w:rFonts w:eastAsia="Times New Roman"/>
          <w:sz w:val="22"/>
          <w:szCs w:val="22"/>
        </w:rPr>
        <w:t>и всего набора дис</w:t>
      </w:r>
      <w:r>
        <w:rPr>
          <w:rFonts w:eastAsia="Times New Roman"/>
          <w:sz w:val="22"/>
          <w:szCs w:val="22"/>
        </w:rPr>
        <w:softHyphen/>
        <w:t>циплин учебного плана. В работе студент должен продемонстрировать умение творчески применять накопленные знания при решении реальной коммерческой задачи.</w:t>
      </w:r>
    </w:p>
    <w:p w:rsidR="00000000" w:rsidRDefault="00BB4953">
      <w:pPr>
        <w:shd w:val="clear" w:color="auto" w:fill="FFFFFF"/>
        <w:rPr>
          <w:sz w:val="24"/>
          <w:szCs w:val="24"/>
        </w:rPr>
        <w:sectPr w:rsidR="00000000">
          <w:type w:val="continuous"/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000000" w:rsidRDefault="00BB4953">
      <w:pPr>
        <w:shd w:val="clear" w:color="auto" w:fill="FFFFFF"/>
        <w:rPr>
          <w:sz w:val="24"/>
          <w:szCs w:val="24"/>
        </w:rPr>
      </w:pPr>
      <w:r>
        <w:lastRenderedPageBreak/>
        <w:t xml:space="preserve">2. </w:t>
      </w:r>
      <w:r>
        <w:rPr>
          <w:rFonts w:eastAsia="Times New Roman"/>
          <w:b/>
          <w:bCs/>
        </w:rPr>
        <w:t>Определение содержания государственных испытаний выпускников в вид</w:t>
      </w:r>
      <w:r>
        <w:rPr>
          <w:rFonts w:eastAsia="Times New Roman"/>
          <w:b/>
          <w:bCs/>
        </w:rPr>
        <w:t xml:space="preserve">е защиты выпускных квалификационных </w:t>
      </w:r>
      <w:r>
        <w:rPr>
          <w:rFonts w:eastAsia="Times New Roman"/>
        </w:rPr>
        <w:t>(</w:t>
      </w:r>
      <w:r>
        <w:rPr>
          <w:rFonts w:eastAsia="Times New Roman"/>
          <w:b/>
          <w:bCs/>
        </w:rPr>
        <w:t>дипломных) работ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2.1. </w:t>
      </w:r>
      <w:r>
        <w:rPr>
          <w:rFonts w:eastAsia="Times New Roman"/>
          <w:b/>
          <w:bCs/>
        </w:rPr>
        <w:t>Виды деятельности выпускников и соответствующие им задачи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>профессиональной деятельности.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 xml:space="preserve">Специалист коммерции по специальности Коммерция </w:t>
      </w:r>
      <w:r>
        <w:rPr>
          <w:rFonts w:eastAsia="Times New Roman"/>
        </w:rPr>
        <w:t>(</w:t>
      </w:r>
      <w:r>
        <w:rPr>
          <w:rFonts w:eastAsia="Times New Roman"/>
          <w:b/>
          <w:bCs/>
        </w:rPr>
        <w:t xml:space="preserve">торговое </w:t>
      </w:r>
      <w:r>
        <w:rPr>
          <w:rFonts w:eastAsia="Times New Roman"/>
        </w:rPr>
        <w:t xml:space="preserve">дело) </w:t>
      </w:r>
      <w:r>
        <w:rPr>
          <w:rFonts w:eastAsia="Times New Roman"/>
          <w:b/>
          <w:bCs/>
        </w:rPr>
        <w:t>должен быть подготовлен к следующим видам де</w:t>
      </w:r>
      <w:r>
        <w:rPr>
          <w:rFonts w:eastAsia="Times New Roman"/>
          <w:b/>
          <w:bCs/>
        </w:rPr>
        <w:t>ятельности и решению ти</w:t>
      </w:r>
      <w:r>
        <w:rPr>
          <w:rFonts w:eastAsia="Times New Roman"/>
          <w:b/>
          <w:bCs/>
        </w:rPr>
        <w:softHyphen/>
        <w:t>повых задач</w:t>
      </w:r>
      <w:r>
        <w:rPr>
          <w:rFonts w:eastAsia="Times New Roman"/>
        </w:rPr>
        <w:t>: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eastAsia="Times New Roman" w:hAnsi="Arial"/>
        </w:rPr>
        <w:t>а</w:t>
      </w:r>
      <w:r>
        <w:rPr>
          <w:rFonts w:ascii="Arial" w:eastAsia="Times New Roman" w:hAnsi="Arial" w:cs="Arial"/>
        </w:rPr>
        <w:t xml:space="preserve">) </w:t>
      </w:r>
      <w:r>
        <w:rPr>
          <w:rFonts w:eastAsia="Times New Roman"/>
        </w:rPr>
        <w:t>коммерческо-организационная деятельность: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выбор товаров и формирование товарного ассортимента, подбор покупа</w:t>
      </w:r>
      <w:r>
        <w:rPr>
          <w:rFonts w:eastAsia="Times New Roman"/>
        </w:rPr>
        <w:softHyphen/>
        <w:t>телей и поставщиков;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планирование и организация процесса закупки и продаж товаров; организация коммерческих</w:t>
      </w:r>
      <w:r>
        <w:rPr>
          <w:rFonts w:eastAsia="Times New Roman"/>
        </w:rPr>
        <w:t xml:space="preserve"> взаиморасчетов;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организация товародвижения и создание системы стимулирования сбыта; управление товарными запасами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eastAsia="Times New Roman" w:hAnsi="Arial"/>
        </w:rPr>
        <w:t>б</w:t>
      </w:r>
      <w:r>
        <w:rPr>
          <w:rFonts w:ascii="Arial" w:eastAsia="Times New Roman" w:hAnsi="Arial" w:cs="Arial"/>
        </w:rPr>
        <w:t>)</w:t>
      </w:r>
      <w:r>
        <w:rPr>
          <w:rFonts w:eastAsia="Times New Roman" w:hAnsi="Arial"/>
        </w:rPr>
        <w:t xml:space="preserve"> </w:t>
      </w:r>
      <w:r>
        <w:rPr>
          <w:rFonts w:eastAsia="Times New Roman"/>
        </w:rPr>
        <w:t>научно-исследовательская деятельность: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исследование и анализ товарных рынков;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исследование ассортимента и конкурентоспособности товаров;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и</w:t>
      </w:r>
      <w:r>
        <w:rPr>
          <w:rFonts w:eastAsia="Times New Roman"/>
        </w:rPr>
        <w:t>сследование и моделирование бизнес-технологий;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анализ и оценка эффективности коммерческой деятельности;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исследование информационно-методического обеспечения коммерческой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деятельности с целью её оптимизации;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eastAsia="Times New Roman" w:hAnsi="Arial"/>
        </w:rPr>
        <w:t>в</w:t>
      </w:r>
      <w:r>
        <w:rPr>
          <w:rFonts w:ascii="Arial" w:eastAsia="Times New Roman" w:hAnsi="Arial" w:cs="Arial"/>
        </w:rPr>
        <w:t>)</w:t>
      </w:r>
      <w:r>
        <w:rPr>
          <w:rFonts w:eastAsia="Times New Roman" w:hAnsi="Arial"/>
        </w:rPr>
        <w:t xml:space="preserve"> </w:t>
      </w:r>
      <w:r>
        <w:rPr>
          <w:rFonts w:eastAsia="Times New Roman"/>
        </w:rPr>
        <w:t>проектно-аналитическая деятельность: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проектиро</w:t>
      </w:r>
      <w:r>
        <w:rPr>
          <w:rFonts w:eastAsia="Times New Roman"/>
        </w:rPr>
        <w:t>вание информационного обеспечения коммерческой деятель</w:t>
      </w:r>
      <w:r>
        <w:rPr>
          <w:rFonts w:eastAsia="Times New Roman"/>
        </w:rPr>
        <w:softHyphen/>
        <w:t>ности;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прогнозирование конъюнктуры товарных рынков; прогнозирование и проектирование номенклатуры товаров; прогнозирование и разработка стратегии коммерческой деятельности предприятия на товарном рынке</w:t>
      </w:r>
      <w:r>
        <w:rPr>
          <w:rFonts w:eastAsia="Times New Roman"/>
        </w:rPr>
        <w:t>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проектирование процессов продвижения и реализации товаров на рынке; прогнозирование результатов коммерческой деятельности предприятия.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2.2. </w:t>
      </w:r>
      <w:r>
        <w:rPr>
          <w:rFonts w:eastAsia="Times New Roman"/>
          <w:b/>
          <w:bCs/>
        </w:rPr>
        <w:t xml:space="preserve">Квалификационные требования </w:t>
      </w:r>
      <w:r>
        <w:rPr>
          <w:rFonts w:eastAsia="Times New Roman"/>
        </w:rPr>
        <w:t>(</w:t>
      </w:r>
      <w:r>
        <w:rPr>
          <w:rFonts w:eastAsia="Times New Roman"/>
          <w:b/>
          <w:bCs/>
        </w:rPr>
        <w:t>профессиональные функции) выпускника, необходимые для выполнения каждой из указанных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>профессиональных задач</w:t>
      </w:r>
      <w:r>
        <w:rPr>
          <w:rFonts w:eastAsia="Times New Roman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Для решения профессиональных задач специалист коммерции должен: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-</w:t>
      </w:r>
      <w:r>
        <w:rPr>
          <w:rFonts w:hAnsi="Arial"/>
        </w:rPr>
        <w:t xml:space="preserve">  </w:t>
      </w:r>
      <w:r>
        <w:rPr>
          <w:rFonts w:eastAsia="Times New Roman"/>
        </w:rPr>
        <w:t>владеть методами сбора, хранения, обработки и анализа информации, информационно-методического обеспечения, применяемыми в коммерческой деятельности;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-</w:t>
      </w:r>
      <w:r>
        <w:rPr>
          <w:rFonts w:hAnsi="Arial"/>
        </w:rPr>
        <w:t xml:space="preserve">  </w:t>
      </w:r>
      <w:r>
        <w:rPr>
          <w:rFonts w:eastAsia="Times New Roman"/>
        </w:rPr>
        <w:t>уметь анализи</w:t>
      </w:r>
      <w:r>
        <w:rPr>
          <w:rFonts w:eastAsia="Times New Roman"/>
        </w:rPr>
        <w:t>ровать и оценивать коммерческую деятельность, товарные рынки, продвижение товаров от производителей до потребителей;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-</w:t>
      </w:r>
      <w:r>
        <w:rPr>
          <w:rFonts w:hAnsi="Arial"/>
        </w:rPr>
        <w:t xml:space="preserve">  </w:t>
      </w:r>
      <w:r>
        <w:rPr>
          <w:rFonts w:eastAsia="Times New Roman"/>
        </w:rPr>
        <w:t>уметь прогнозировать результаты коммерческой деятельности, конъюнк</w:t>
      </w:r>
      <w:r>
        <w:rPr>
          <w:rFonts w:eastAsia="Times New Roman"/>
        </w:rPr>
        <w:softHyphen/>
        <w:t xml:space="preserve">туру товарных рынков, номенклатуру </w:t>
      </w:r>
      <w:r>
        <w:rPr>
          <w:rFonts w:eastAsia="Times New Roman"/>
          <w:b/>
          <w:bCs/>
        </w:rPr>
        <w:t>товаров;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-</w:t>
      </w:r>
      <w:r>
        <w:rPr>
          <w:rFonts w:hAnsi="Arial"/>
        </w:rPr>
        <w:t xml:space="preserve">  </w:t>
      </w:r>
      <w:r>
        <w:rPr>
          <w:rFonts w:eastAsia="Times New Roman"/>
        </w:rPr>
        <w:t>владеть методами проек</w:t>
      </w:r>
      <w:r>
        <w:rPr>
          <w:rFonts w:eastAsia="Times New Roman"/>
        </w:rPr>
        <w:t>тирования номенклатуры товаров, процессов их продвижения и реализации на рынке, разработки стратегии коммерческой дея</w:t>
      </w:r>
      <w:r>
        <w:rPr>
          <w:rFonts w:eastAsia="Times New Roman"/>
        </w:rPr>
        <w:softHyphen/>
        <w:t>тельности;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-</w:t>
      </w:r>
      <w:r>
        <w:rPr>
          <w:rFonts w:hAnsi="Arial"/>
        </w:rPr>
        <w:t xml:space="preserve">  </w:t>
      </w:r>
      <w:r>
        <w:rPr>
          <w:rFonts w:eastAsia="Times New Roman"/>
        </w:rPr>
        <w:t>уметь планировать коммерческую деятельность организации, предпри</w:t>
      </w:r>
      <w:r>
        <w:rPr>
          <w:rFonts w:eastAsia="Times New Roman"/>
        </w:rPr>
        <w:softHyphen/>
        <w:t>ятия, объёмы закупки и продажи товаров, товарные запасы;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-</w:t>
      </w:r>
      <w:r>
        <w:rPr>
          <w:rFonts w:hAnsi="Arial"/>
        </w:rPr>
        <w:t xml:space="preserve"> </w:t>
      </w:r>
      <w:r>
        <w:rPr>
          <w:rFonts w:hAnsi="Arial"/>
        </w:rPr>
        <w:t xml:space="preserve"> </w:t>
      </w:r>
      <w:r>
        <w:rPr>
          <w:rFonts w:eastAsia="Times New Roman"/>
        </w:rPr>
        <w:t>уметь организовывать реализацию проектов и планов в области коммер</w:t>
      </w:r>
      <w:r>
        <w:rPr>
          <w:rFonts w:eastAsia="Times New Roman"/>
        </w:rPr>
        <w:softHyphen/>
        <w:t>ции, закупку и оптовую продажу товаров, их продвижение и реализацию на рын</w:t>
      </w:r>
      <w:r>
        <w:rPr>
          <w:rFonts w:eastAsia="Times New Roman"/>
        </w:rPr>
        <w:softHyphen/>
        <w:t xml:space="preserve">ке, формирование товарного ассортимента, выбор покупателей и поставщиков, коммерческие взаиморасчёты, управление </w:t>
      </w:r>
      <w:r>
        <w:rPr>
          <w:rFonts w:eastAsia="Times New Roman"/>
        </w:rPr>
        <w:t>товарными запасами и торговое об</w:t>
      </w:r>
      <w:r>
        <w:rPr>
          <w:rFonts w:eastAsia="Times New Roman"/>
        </w:rPr>
        <w:softHyphen/>
        <w:t>служивание.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-</w:t>
      </w:r>
      <w:r>
        <w:rPr>
          <w:rFonts w:hAnsi="Arial"/>
        </w:rPr>
        <w:t xml:space="preserve">  </w:t>
      </w:r>
      <w:r>
        <w:rPr>
          <w:rFonts w:eastAsia="Times New Roman"/>
        </w:rPr>
        <w:t>уметь пользоваться системами моделей процессов коммерческой дея</w:t>
      </w:r>
      <w:r>
        <w:rPr>
          <w:rFonts w:eastAsia="Times New Roman"/>
        </w:rPr>
        <w:softHyphen/>
        <w:t>тельности, выбирать (строить) модели бизнес-технологий.</w:t>
      </w:r>
    </w:p>
    <w:p w:rsidR="00000000" w:rsidRDefault="00BB4953">
      <w:pPr>
        <w:shd w:val="clear" w:color="auto" w:fill="FFFFFF"/>
        <w:rPr>
          <w:sz w:val="24"/>
          <w:szCs w:val="24"/>
        </w:rPr>
        <w:sectPr w:rsidR="00000000"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b/>
          <w:bCs/>
        </w:rPr>
        <w:lastRenderedPageBreak/>
        <w:t xml:space="preserve">3. </w:t>
      </w:r>
      <w:r>
        <w:rPr>
          <w:rFonts w:eastAsia="Times New Roman"/>
          <w:b/>
          <w:bCs/>
        </w:rPr>
        <w:t>Общие требования к выпускной квалификационной работе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>Выпускная квалифика</w:t>
      </w:r>
      <w:r>
        <w:rPr>
          <w:rFonts w:eastAsia="Times New Roman"/>
          <w:b/>
          <w:bCs/>
        </w:rPr>
        <w:t>ционная работа выполняется студентом само</w:t>
      </w:r>
      <w:r>
        <w:rPr>
          <w:rFonts w:eastAsia="Times New Roman"/>
          <w:b/>
          <w:bCs/>
        </w:rPr>
        <w:softHyphen/>
        <w:t xml:space="preserve">стоятельно, </w:t>
      </w:r>
      <w:r>
        <w:rPr>
          <w:rFonts w:eastAsia="Times New Roman"/>
        </w:rPr>
        <w:t xml:space="preserve">и </w:t>
      </w:r>
      <w:r>
        <w:rPr>
          <w:rFonts w:eastAsia="Times New Roman"/>
          <w:b/>
          <w:bCs/>
        </w:rPr>
        <w:t xml:space="preserve">он несет </w:t>
      </w:r>
      <w:r>
        <w:rPr>
          <w:rFonts w:eastAsia="Times New Roman"/>
        </w:rPr>
        <w:t xml:space="preserve">полную </w:t>
      </w:r>
      <w:r>
        <w:rPr>
          <w:rFonts w:eastAsia="Times New Roman"/>
          <w:b/>
          <w:bCs/>
        </w:rPr>
        <w:t xml:space="preserve">ответственность </w:t>
      </w:r>
      <w:r>
        <w:rPr>
          <w:rFonts w:eastAsia="Times New Roman"/>
        </w:rPr>
        <w:t>за качество и сроки выпол</w:t>
      </w:r>
      <w:r>
        <w:rPr>
          <w:rFonts w:eastAsia="Times New Roman"/>
        </w:rPr>
        <w:softHyphen/>
        <w:t xml:space="preserve">нения работ. </w:t>
      </w:r>
      <w:r>
        <w:rPr>
          <w:rFonts w:eastAsia="Times New Roman"/>
          <w:b/>
          <w:bCs/>
        </w:rPr>
        <w:t xml:space="preserve">Руководитель и консультанты, </w:t>
      </w:r>
      <w:r>
        <w:rPr>
          <w:rFonts w:eastAsia="Times New Roman"/>
        </w:rPr>
        <w:t>назначаемые кафедрой, оказы</w:t>
      </w:r>
      <w:r>
        <w:rPr>
          <w:rFonts w:eastAsia="Times New Roman"/>
        </w:rPr>
        <w:softHyphen/>
        <w:t xml:space="preserve">вают </w:t>
      </w:r>
      <w:r>
        <w:rPr>
          <w:rFonts w:eastAsia="Times New Roman"/>
          <w:b/>
          <w:bCs/>
        </w:rPr>
        <w:t>организационную и методическую помощь при подготовке работы.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Оценка</w:t>
      </w:r>
      <w:r>
        <w:rPr>
          <w:rFonts w:eastAsia="Times New Roman"/>
        </w:rPr>
        <w:t xml:space="preserve"> качества работы осуществляется ГАК. При оценке учитываются требования, предъявляемые к специалисту государственным образовательным стандартом. Оценка производится по следующим обобщенным показателям: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eastAsia="Times New Roman" w:hAnsi="Arial"/>
        </w:rPr>
        <w:t>•</w:t>
      </w:r>
      <w:r>
        <w:rPr>
          <w:rFonts w:eastAsia="Times New Roman"/>
        </w:rPr>
        <w:t xml:space="preserve">   уровень общеэкономической грамотности, проявляемый </w:t>
      </w:r>
      <w:r>
        <w:rPr>
          <w:rFonts w:eastAsia="Times New Roman"/>
        </w:rPr>
        <w:t>автором при постановке задачи и ее решении;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eastAsia="Times New Roman" w:hAnsi="Arial"/>
        </w:rPr>
        <w:t>•</w:t>
      </w:r>
      <w:r>
        <w:rPr>
          <w:rFonts w:eastAsia="Times New Roman"/>
        </w:rPr>
        <w:t xml:space="preserve">   общий уровень работы (качество и сложность предлагаемых решений, полнота их обоснования, уровень и целесообразность использования вычисли</w:t>
      </w:r>
      <w:r>
        <w:rPr>
          <w:rFonts w:eastAsia="Times New Roman"/>
        </w:rPr>
        <w:softHyphen/>
        <w:t>тельной техники);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eastAsia="Times New Roman" w:hAnsi="Arial"/>
        </w:rPr>
        <w:t>•</w:t>
      </w:r>
      <w:r>
        <w:rPr>
          <w:rFonts w:eastAsia="Times New Roman"/>
        </w:rPr>
        <w:t xml:space="preserve">   уровень самостоятельности и оригинальности выпол</w:t>
      </w:r>
      <w:r>
        <w:rPr>
          <w:rFonts w:eastAsia="Times New Roman"/>
        </w:rPr>
        <w:t>ненной работы;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eastAsia="Times New Roman" w:hAnsi="Arial"/>
        </w:rPr>
        <w:t>•</w:t>
      </w:r>
      <w:r>
        <w:rPr>
          <w:rFonts w:eastAsia="Times New Roman"/>
        </w:rPr>
        <w:t xml:space="preserve">   качество оформления графической и текстовой частей работы, соблюде</w:t>
      </w:r>
      <w:r>
        <w:rPr>
          <w:rFonts w:eastAsia="Times New Roman"/>
        </w:rPr>
        <w:softHyphen/>
        <w:t>ние требований стандартов;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eastAsia="Times New Roman" w:hAnsi="Arial"/>
        </w:rPr>
        <w:t>•</w:t>
      </w:r>
      <w:r>
        <w:rPr>
          <w:rFonts w:eastAsia="Times New Roman"/>
        </w:rPr>
        <w:t xml:space="preserve">   умение доложить суть работы, обосновать и защитить принятые ре</w:t>
      </w:r>
      <w:r>
        <w:rPr>
          <w:rFonts w:eastAsia="Times New Roman"/>
        </w:rPr>
        <w:softHyphen/>
        <w:t>шения, ответить на вопросы комиссии по тематике предоставляемой работы.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Рабо</w:t>
      </w:r>
      <w:r>
        <w:rPr>
          <w:rFonts w:eastAsia="Times New Roman"/>
        </w:rPr>
        <w:t>та должна представлять собой законченную научно-исследователь</w:t>
      </w:r>
      <w:r>
        <w:rPr>
          <w:rFonts w:eastAsia="Times New Roman"/>
        </w:rPr>
        <w:softHyphen/>
        <w:t>скую работу по решению определенной коммерческой проблемы, включающую следующие аспекты: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eastAsia="Times New Roman" w:hAnsi="Arial"/>
        </w:rPr>
        <w:t>•</w:t>
      </w:r>
      <w:r>
        <w:rPr>
          <w:rFonts w:eastAsia="Times New Roman"/>
        </w:rPr>
        <w:t xml:space="preserve">   аналитический (актуальность выбранной темы; описание объекта иссле</w:t>
      </w:r>
      <w:r>
        <w:rPr>
          <w:rFonts w:eastAsia="Times New Roman"/>
        </w:rPr>
        <w:softHyphen/>
        <w:t>дования; технико-экономический ана</w:t>
      </w:r>
      <w:r>
        <w:rPr>
          <w:rFonts w:eastAsia="Times New Roman"/>
        </w:rPr>
        <w:t>лиз предприятия, для которого решается про</w:t>
      </w:r>
      <w:r>
        <w:rPr>
          <w:rFonts w:eastAsia="Times New Roman"/>
        </w:rPr>
        <w:softHyphen/>
        <w:t>блема; существующие подходы и методы решения проблемы, используемые на данном предприятии; точная формулировка проблемы, решаемой в выпускной квалификационной работе);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eastAsia="Times New Roman" w:hAnsi="Arial"/>
        </w:rPr>
        <w:t>•</w:t>
      </w:r>
      <w:r>
        <w:rPr>
          <w:rFonts w:eastAsia="Times New Roman"/>
        </w:rPr>
        <w:t xml:space="preserve">   теоретический (методы и подходы к решению</w:t>
      </w:r>
      <w:r>
        <w:rPr>
          <w:rFonts w:eastAsia="Times New Roman"/>
        </w:rPr>
        <w:t xml:space="preserve"> данной проблемы, описы</w:t>
      </w:r>
      <w:r>
        <w:rPr>
          <w:rFonts w:eastAsia="Times New Roman"/>
        </w:rPr>
        <w:softHyphen/>
        <w:t>ваемые в литературе и применяемые на других предприятиях; выбор метода ре</w:t>
      </w:r>
      <w:r>
        <w:rPr>
          <w:rFonts w:eastAsia="Times New Roman"/>
        </w:rPr>
        <w:softHyphen/>
        <w:t>шения поставленной проблемы; методы решения частных задач). Обычно выби</w:t>
      </w:r>
      <w:r>
        <w:rPr>
          <w:rFonts w:eastAsia="Times New Roman"/>
        </w:rPr>
        <w:softHyphen/>
        <w:t>раются наиболее пригодные из существующих методов решения, хотя довольно часто они нуж</w:t>
      </w:r>
      <w:r>
        <w:rPr>
          <w:rFonts w:eastAsia="Times New Roman"/>
        </w:rPr>
        <w:t>даются в некоторой адаптации или совершенствовании;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eastAsia="Times New Roman" w:hAnsi="Arial"/>
        </w:rPr>
        <w:t>•</w:t>
      </w:r>
      <w:r>
        <w:rPr>
          <w:rFonts w:eastAsia="Times New Roman"/>
        </w:rPr>
        <w:t xml:space="preserve">   практический (сбор данных; их обработка; проведение расчетов; анализ полученных результатов; разработка рекомендаций по решению сформулирован</w:t>
      </w:r>
      <w:r>
        <w:rPr>
          <w:rFonts w:eastAsia="Times New Roman"/>
        </w:rPr>
        <w:softHyphen/>
        <w:t xml:space="preserve">ной проблемы; описание реально выполненных на предприятии </w:t>
      </w:r>
      <w:r>
        <w:rPr>
          <w:rFonts w:eastAsia="Times New Roman"/>
        </w:rPr>
        <w:t>мероприятий).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b/>
          <w:bCs/>
        </w:rPr>
        <w:t xml:space="preserve">4. </w:t>
      </w:r>
      <w:r>
        <w:rPr>
          <w:rFonts w:eastAsia="Times New Roman"/>
          <w:b/>
          <w:bCs/>
        </w:rPr>
        <w:t>Выбор темы дипломной работы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Тематика выпускной квалификационной работы должна быть направлена на решение следующих профессиональных задач: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eastAsia="Times New Roman" w:hAnsi="Arial"/>
        </w:rPr>
        <w:t>•</w:t>
      </w:r>
      <w:r>
        <w:rPr>
          <w:rFonts w:ascii="Arial" w:eastAsia="Times New Roman" w:hAnsi="Arial" w:cs="Arial"/>
        </w:rPr>
        <w:t xml:space="preserve">     </w:t>
      </w:r>
      <w:r>
        <w:rPr>
          <w:rFonts w:eastAsia="Times New Roman"/>
        </w:rPr>
        <w:t>выбор товаров, покупателей и поставщиков и организация коммерче</w:t>
      </w:r>
      <w:r>
        <w:rPr>
          <w:rFonts w:eastAsia="Times New Roman"/>
        </w:rPr>
        <w:softHyphen/>
        <w:t>ских связей;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формирование опти</w:t>
      </w:r>
      <w:r>
        <w:rPr>
          <w:rFonts w:eastAsia="Times New Roman"/>
        </w:rPr>
        <w:t>мального товарного ассортимента;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планирование и организацию процессов закупки, продажи и доведения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товаров до потребителей;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организацию финансового обеспечения коммерческой деятельности;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организация товародвижения  и  создание  системы  стимулирования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сбыт</w:t>
      </w:r>
      <w:r>
        <w:rPr>
          <w:rFonts w:eastAsia="Times New Roman"/>
        </w:rPr>
        <w:t>а;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управление товарными запасами;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исследование и анализ товарных рынков;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исследование ассортимента и конкурентоспособности товаров;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исследование и моделирование бизнес-процессов;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анализ и оценку эффективности коммерческой деятельности;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исследование информа</w:t>
      </w:r>
      <w:r>
        <w:rPr>
          <w:rFonts w:eastAsia="Times New Roman"/>
        </w:rPr>
        <w:t>ционно-методического обеспечения коммерче</w:t>
      </w:r>
      <w:r>
        <w:rPr>
          <w:rFonts w:eastAsia="Times New Roman"/>
        </w:rPr>
        <w:softHyphen/>
        <w:t>ской деятельности с целью её оптимизации;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проектирование  информационного  обеспечения  коммерческой дея</w:t>
      </w:r>
      <w:r>
        <w:rPr>
          <w:rFonts w:eastAsia="Times New Roman"/>
        </w:rPr>
        <w:softHyphen/>
        <w:t>тельности;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прогнозирование конъюнктуры товарных рынков;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прогнозирование и проектирование номенклатуры товаров</w:t>
      </w:r>
      <w:r>
        <w:rPr>
          <w:rFonts w:eastAsia="Times New Roman"/>
        </w:rPr>
        <w:t>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прогнозирование и разработка стратегии коммерческой деятельности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предприятия на товарном рынке;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проектирование процессов продвижения и реализация товаров на рын-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ке;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деятельности предпри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прогнозирование результатов коммерческое ятия.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Студенту предоставля</w:t>
      </w:r>
      <w:r>
        <w:rPr>
          <w:rFonts w:eastAsia="Times New Roman"/>
        </w:rPr>
        <w:t>ется право самостоятельного выбора темы выпускной квалификационной работы на основе тематики, разработанной кафедрой товаро</w:t>
      </w:r>
      <w:r>
        <w:rPr>
          <w:rFonts w:eastAsia="Times New Roman"/>
        </w:rPr>
        <w:softHyphen/>
        <w:t>ведения и коммерции, а также с учетом заказов организаций, являющихся базой производственной и преддипломной практики.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По согласован</w:t>
      </w:r>
      <w:r>
        <w:rPr>
          <w:rFonts w:eastAsia="Times New Roman"/>
        </w:rPr>
        <w:t>ию с научным руководителем и заведующим кафедрой студент может выбрать для выпускной квалификационной работы тему, не включенную в предлагаемый перечень выпускных квалификационных работ, а также несколько изменить ее название. При этом студент должен обосн</w:t>
      </w:r>
      <w:r>
        <w:rPr>
          <w:rFonts w:eastAsia="Times New Roman"/>
        </w:rPr>
        <w:t>овать целесообразность лю</w:t>
      </w:r>
      <w:r>
        <w:rPr>
          <w:rFonts w:eastAsia="Times New Roman"/>
        </w:rPr>
        <w:softHyphen/>
        <w:t>бых изменений или дополнений.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Правильный выбор темы во многом предопределяет успешное написание выпускной работы.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При выборе темы следует также учесть свой опыт практической работы, знание общетеоретических вопросов и специальной </w:t>
      </w:r>
      <w:r>
        <w:rPr>
          <w:rFonts w:eastAsia="Times New Roman"/>
        </w:rPr>
        <w:t xml:space="preserve">литературы. Целесообразно также руководствоваться опытом и знаниями, </w:t>
      </w:r>
      <w:r>
        <w:rPr>
          <w:rFonts w:eastAsia="Times New Roman"/>
        </w:rPr>
        <w:lastRenderedPageBreak/>
        <w:t>накопленными при написании курсо</w:t>
      </w:r>
      <w:r>
        <w:rPr>
          <w:rFonts w:eastAsia="Times New Roman"/>
        </w:rPr>
        <w:softHyphen/>
        <w:t>вых работ, статей и научных докладов. Очень важно при выборе темы выпускной работы учитывать ее актуальность и практическую значимость в современных ры</w:t>
      </w:r>
      <w:r>
        <w:rPr>
          <w:rFonts w:eastAsia="Times New Roman"/>
        </w:rPr>
        <w:softHyphen/>
        <w:t>но</w:t>
      </w:r>
      <w:r>
        <w:rPr>
          <w:rFonts w:eastAsia="Times New Roman"/>
        </w:rPr>
        <w:t>чных условиях хозяйствования.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Разрешается написание выпускных работ по теоретическим проблемам. Од</w:t>
      </w:r>
      <w:r>
        <w:rPr>
          <w:rFonts w:eastAsia="Times New Roman"/>
          <w:sz w:val="22"/>
          <w:szCs w:val="22"/>
        </w:rPr>
        <w:softHyphen/>
        <w:t>нако в теоретических работах от студента требуется не только глубокое знание в достаточном объеме специальной литературы, но и умение критически</w:t>
      </w:r>
      <w:r>
        <w:rPr>
          <w:rFonts w:eastAsia="Times New Roman"/>
          <w:sz w:val="22"/>
          <w:szCs w:val="22"/>
        </w:rPr>
        <w:t xml:space="preserve"> мыслить, аргументировать свою точку зрения по спорным дискуссионным позициям уче</w:t>
      </w:r>
      <w:r>
        <w:rPr>
          <w:rFonts w:eastAsia="Times New Roman"/>
          <w:sz w:val="22"/>
          <w:szCs w:val="22"/>
        </w:rPr>
        <w:softHyphen/>
        <w:t>ных и практиков экономической науки.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Наличие большого количества тем выпускных квалификационных работ, предлагаемых студентам-дипломникам и достаточное их разнообразие по нап</w:t>
      </w:r>
      <w:r>
        <w:rPr>
          <w:rFonts w:eastAsia="Times New Roman"/>
          <w:sz w:val="22"/>
          <w:szCs w:val="22"/>
        </w:rPr>
        <w:t>рав</w:t>
      </w:r>
      <w:r>
        <w:rPr>
          <w:rFonts w:eastAsia="Times New Roman"/>
          <w:sz w:val="22"/>
          <w:szCs w:val="22"/>
        </w:rPr>
        <w:softHyphen/>
        <w:t>лениям, является одной из предпосылок, обеспечивающих самостоятельность сту</w:t>
      </w:r>
      <w:r>
        <w:rPr>
          <w:rFonts w:eastAsia="Times New Roman"/>
          <w:sz w:val="22"/>
          <w:szCs w:val="22"/>
        </w:rPr>
        <w:softHyphen/>
        <w:t>дента при написании работы.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sz w:val="22"/>
          <w:szCs w:val="22"/>
        </w:rPr>
        <w:t xml:space="preserve">5. </w:t>
      </w:r>
      <w:r>
        <w:rPr>
          <w:rFonts w:eastAsia="Times New Roman"/>
          <w:sz w:val="22"/>
          <w:szCs w:val="22"/>
        </w:rPr>
        <w:t>Организация и руководство выпускной квалификационной работой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Руководители выпускных квалификационных работ назначаются из числа профессорско-преп</w:t>
      </w:r>
      <w:r>
        <w:rPr>
          <w:rFonts w:eastAsia="Times New Roman"/>
          <w:sz w:val="22"/>
          <w:szCs w:val="22"/>
        </w:rPr>
        <w:t>одавательского состава кафедры товароведения и коммерции, выбранные дипломником самостоятельно или назначенные заведующим кафед</w:t>
      </w:r>
      <w:r>
        <w:rPr>
          <w:rFonts w:eastAsia="Times New Roman"/>
          <w:sz w:val="22"/>
          <w:szCs w:val="22"/>
        </w:rPr>
        <w:softHyphen/>
        <w:t>рой; преподавателей других экономических кафедр университета; практических работников, имеющих ученую степень; высококвалифициро</w:t>
      </w:r>
      <w:r>
        <w:rPr>
          <w:rFonts w:eastAsia="Times New Roman"/>
          <w:sz w:val="22"/>
          <w:szCs w:val="22"/>
        </w:rPr>
        <w:t>ванных специали</w:t>
      </w:r>
      <w:r>
        <w:rPr>
          <w:rFonts w:eastAsia="Times New Roman"/>
          <w:sz w:val="22"/>
          <w:szCs w:val="22"/>
        </w:rPr>
        <w:softHyphen/>
        <w:t>стов-практиков с достаточной теоретической подготовкой. Основные обязанности научного руководителя: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•     Выдача студенту-выпускнику задания на подготовку выпускной ква</w:t>
      </w:r>
      <w:r>
        <w:rPr>
          <w:rFonts w:eastAsia="Times New Roman"/>
          <w:sz w:val="22"/>
          <w:szCs w:val="22"/>
        </w:rPr>
        <w:softHyphen/>
        <w:t xml:space="preserve">лификационной работы по установленной высшим учебным заведением форме, </w:t>
      </w:r>
      <w:r>
        <w:rPr>
          <w:rFonts w:eastAsia="Times New Roman"/>
          <w:sz w:val="22"/>
          <w:szCs w:val="22"/>
        </w:rPr>
        <w:t>студент заполняет бланк задания.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•     Оказание помощи при составлении студентом плана выпускной квали</w:t>
      </w:r>
      <w:r>
        <w:rPr>
          <w:rFonts w:eastAsia="Times New Roman"/>
          <w:sz w:val="22"/>
          <w:szCs w:val="22"/>
        </w:rPr>
        <w:softHyphen/>
        <w:t>фикационной работы, при подборе необходимой литературы и фактического мате</w:t>
      </w:r>
      <w:r>
        <w:rPr>
          <w:rFonts w:eastAsia="Times New Roman"/>
          <w:sz w:val="22"/>
          <w:szCs w:val="22"/>
        </w:rPr>
        <w:softHyphen/>
        <w:t>риала в ходе производственной и преддипломной практики.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•     Регулярное консу</w:t>
      </w:r>
      <w:r>
        <w:rPr>
          <w:rFonts w:eastAsia="Times New Roman"/>
          <w:sz w:val="22"/>
          <w:szCs w:val="22"/>
        </w:rPr>
        <w:t>льтирование по вопросам и затруднениям, возни</w:t>
      </w:r>
      <w:r>
        <w:rPr>
          <w:rFonts w:eastAsia="Times New Roman"/>
          <w:sz w:val="22"/>
          <w:szCs w:val="22"/>
        </w:rPr>
        <w:softHyphen/>
        <w:t>кающим в ходе написания работы.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•     Постоянный контроль выполнения графика написания выпускной работы, своевременности и качества выполнения отдельных глав и разделов работы в рамках отведенных для этого акад</w:t>
      </w:r>
      <w:r>
        <w:rPr>
          <w:rFonts w:eastAsia="Times New Roman"/>
          <w:sz w:val="22"/>
          <w:szCs w:val="22"/>
        </w:rPr>
        <w:t>емических часов.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При этом контроль работы студента, проводимый научным руководителем, дополняется контролем со стороны заведующего кафедрой. На заседаниях кафед</w:t>
      </w:r>
      <w:r>
        <w:rPr>
          <w:rFonts w:eastAsia="Times New Roman"/>
          <w:sz w:val="22"/>
          <w:szCs w:val="22"/>
        </w:rPr>
        <w:softHyphen/>
        <w:t>ры периодически заслушиваются сообщения научных руководителей о ходе напи</w:t>
      </w:r>
      <w:r>
        <w:rPr>
          <w:rFonts w:eastAsia="Times New Roman"/>
          <w:sz w:val="22"/>
          <w:szCs w:val="22"/>
        </w:rPr>
        <w:softHyphen/>
        <w:t>сания студентами выпу</w:t>
      </w:r>
      <w:r>
        <w:rPr>
          <w:rFonts w:eastAsia="Times New Roman"/>
          <w:sz w:val="22"/>
          <w:szCs w:val="22"/>
        </w:rPr>
        <w:t>скных квалификационных работ. На заседаниях кафедры могут заслушиваться также отчеты дипломников, работа которых по письмен</w:t>
      </w:r>
      <w:r>
        <w:rPr>
          <w:rFonts w:eastAsia="Times New Roman"/>
          <w:sz w:val="22"/>
          <w:szCs w:val="22"/>
        </w:rPr>
        <w:softHyphen/>
        <w:t>ным или устным заявлениям научных руководителей может быть признана не</w:t>
      </w:r>
      <w:r>
        <w:rPr>
          <w:rFonts w:eastAsia="Times New Roman"/>
          <w:sz w:val="22"/>
          <w:szCs w:val="22"/>
        </w:rPr>
        <w:softHyphen/>
        <w:t>удовлетворительной.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•     Написание отзыва на выполненную дип</w:t>
      </w:r>
      <w:r>
        <w:rPr>
          <w:rFonts w:eastAsia="Times New Roman"/>
          <w:sz w:val="22"/>
          <w:szCs w:val="22"/>
        </w:rPr>
        <w:t>ломную работу.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В отзыве научный руководитель отмечает новизну и актуальность выбран</w:t>
      </w:r>
      <w:r>
        <w:rPr>
          <w:rFonts w:eastAsia="Times New Roman"/>
          <w:sz w:val="22"/>
          <w:szCs w:val="22"/>
        </w:rPr>
        <w:softHyphen/>
        <w:t>ной темы, кратко излагает наиболее важные проблемы и основные направления исследования, отмечает практическую значимость представленной выпускной квалификационной работы.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Н</w:t>
      </w:r>
      <w:r>
        <w:rPr>
          <w:rFonts w:eastAsia="Times New Roman"/>
          <w:sz w:val="22"/>
          <w:szCs w:val="22"/>
        </w:rPr>
        <w:t>аучный руководитель не оценивает дипломную работу по пятибалльной шкале, а указывает лишь на возможность ее допуска к защите.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sz w:val="22"/>
          <w:szCs w:val="22"/>
        </w:rPr>
        <w:t>Решение по выпускным работам, подготовленным без учета требований, предъявляемым к написанию дипломных работ, или в случае нарушен</w:t>
      </w:r>
      <w:r>
        <w:rPr>
          <w:rFonts w:eastAsia="Times New Roman"/>
          <w:sz w:val="22"/>
          <w:szCs w:val="22"/>
        </w:rPr>
        <w:t>ия сроков их подготовки принимается на заседании кафедры по представлению научного руко</w:t>
      </w:r>
      <w:r>
        <w:rPr>
          <w:rFonts w:eastAsia="Times New Roman"/>
          <w:sz w:val="22"/>
          <w:szCs w:val="22"/>
        </w:rPr>
        <w:softHyphen/>
        <w:t>водителя.</w:t>
      </w:r>
    </w:p>
    <w:p w:rsidR="00000000" w:rsidRDefault="00BB4953">
      <w:pPr>
        <w:shd w:val="clear" w:color="auto" w:fill="FFFFFF"/>
        <w:rPr>
          <w:sz w:val="24"/>
          <w:szCs w:val="24"/>
        </w:rPr>
        <w:sectPr w:rsidR="00000000"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b/>
          <w:bCs/>
        </w:rPr>
        <w:lastRenderedPageBreak/>
        <w:t xml:space="preserve">7. </w:t>
      </w:r>
      <w:r>
        <w:rPr>
          <w:rFonts w:eastAsia="Times New Roman"/>
          <w:b/>
          <w:bCs/>
        </w:rPr>
        <w:t>Оформление выпускной квалификационной работы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b/>
          <w:bCs/>
        </w:rPr>
        <w:t xml:space="preserve">7.1 </w:t>
      </w:r>
      <w:r>
        <w:rPr>
          <w:rFonts w:eastAsia="Times New Roman"/>
          <w:b/>
          <w:bCs/>
        </w:rPr>
        <w:t>Оформление текста выпускной квалификационной работы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К оформлению выпускной квалификационной р</w:t>
      </w:r>
      <w:r>
        <w:rPr>
          <w:rFonts w:eastAsia="Times New Roman"/>
        </w:rPr>
        <w:t>аботы предъявляются вы</w:t>
      </w:r>
      <w:r>
        <w:rPr>
          <w:rFonts w:eastAsia="Times New Roman"/>
        </w:rPr>
        <w:softHyphen/>
        <w:t>сокие требования. Законченная работа должна быть выполнена на компьютере. Объем выпускной работы не должен превышать 60-70 страниц текста, напечатан</w:t>
      </w:r>
      <w:r>
        <w:rPr>
          <w:rFonts w:eastAsia="Times New Roman"/>
        </w:rPr>
        <w:softHyphen/>
        <w:t>ного через 1,5 интервала. В данный объем не входят приложения. Заголовки таб</w:t>
      </w:r>
      <w:r>
        <w:rPr>
          <w:rFonts w:eastAsia="Times New Roman"/>
        </w:rPr>
        <w:softHyphen/>
        <w:t>лиц, ди</w:t>
      </w:r>
      <w:r>
        <w:rPr>
          <w:rFonts w:eastAsia="Times New Roman"/>
        </w:rPr>
        <w:t>аграмм, схем и рисунков допускается печатать через один интервал.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Текст дипломной работы печатается на листах писчей бумаги белого цвета форматом А-4 (210x297 мм). На одной стороне листа при вертикальном его расположении должно быть 60-65 знаков в строке, </w:t>
      </w:r>
      <w:r>
        <w:rPr>
          <w:rFonts w:eastAsia="Times New Roman"/>
        </w:rPr>
        <w:t>включая пробелы, 28-30 строк на странице.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Размер шрифта 14 пунктов, гарнитура шрифта </w:t>
      </w:r>
      <w:r w:rsidRPr="00BB4953">
        <w:rPr>
          <w:rFonts w:eastAsia="Times New Roman"/>
        </w:rPr>
        <w:t>«</w:t>
      </w:r>
      <w:r>
        <w:rPr>
          <w:rFonts w:eastAsia="Times New Roman"/>
          <w:lang w:val="en-US"/>
        </w:rPr>
        <w:t>Times</w:t>
      </w:r>
      <w:r w:rsidRPr="00BB4953">
        <w:rPr>
          <w:rFonts w:eastAsia="Times New Roman"/>
        </w:rPr>
        <w:t xml:space="preserve"> </w:t>
      </w:r>
      <w:r>
        <w:rPr>
          <w:rFonts w:eastAsia="Times New Roman"/>
          <w:lang w:val="en-US"/>
        </w:rPr>
        <w:t>New</w:t>
      </w:r>
      <w:r w:rsidRPr="00BB4953">
        <w:rPr>
          <w:rFonts w:eastAsia="Times New Roman"/>
        </w:rPr>
        <w:t xml:space="preserve"> </w:t>
      </w:r>
      <w:r>
        <w:rPr>
          <w:rFonts w:eastAsia="Times New Roman"/>
          <w:lang w:val="en-US"/>
        </w:rPr>
        <w:t>Roman</w:t>
      </w:r>
      <w:r w:rsidRPr="00BB4953">
        <w:rPr>
          <w:rFonts w:eastAsia="Times New Roman"/>
        </w:rPr>
        <w:t xml:space="preserve">», </w:t>
      </w:r>
      <w:r>
        <w:rPr>
          <w:rFonts w:eastAsia="Times New Roman"/>
        </w:rPr>
        <w:t>вырав</w:t>
      </w:r>
      <w:r>
        <w:rPr>
          <w:rFonts w:eastAsia="Times New Roman"/>
        </w:rPr>
        <w:softHyphen/>
        <w:t>нивание абзаца по ширине, автоматическая расстановка переносов слов.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Текст дипломной работы печатается на одной стороне листа и имеет поля следующ</w:t>
      </w:r>
      <w:r>
        <w:rPr>
          <w:rFonts w:eastAsia="Times New Roman"/>
        </w:rPr>
        <w:t>их размеров: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верхнее, нижнее - 20 мм;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•      левое - 25 мм; правое-10 мм;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Абзацный отступ равен 5 буквенным знакам, печатать необходимо с шес</w:t>
      </w:r>
      <w:r>
        <w:rPr>
          <w:rFonts w:eastAsia="Times New Roman"/>
        </w:rPr>
        <w:softHyphen/>
        <w:t>того буквенного знака (отступ первой строки - 1,27 см). Заголовки разделов и подразделов отделяются от текста расс</w:t>
      </w:r>
      <w:r>
        <w:rPr>
          <w:rFonts w:eastAsia="Times New Roman"/>
        </w:rPr>
        <w:t>тояниями сверху 18 пт, снизу 12 пт. Текст печатается строчными буквами. Заглавными буквами печатаются аббревиатуры, а также названия глав и слова, «ОГЛАВЛЕНИЕ», «ВВЕДЕНИЕ», «ЗАКЛЮЧЕ</w:t>
      </w:r>
      <w:r>
        <w:rPr>
          <w:rFonts w:eastAsia="Times New Roman"/>
        </w:rPr>
        <w:softHyphen/>
        <w:t>НИЕ», «ПРИЛОЖЕНИЕ», «СПИСОК ИСПОЛЬЗОВАННОЙ ЛИТЕРАТУРЫ». Знаки, символы, об</w:t>
      </w:r>
      <w:r>
        <w:rPr>
          <w:rFonts w:eastAsia="Times New Roman"/>
        </w:rPr>
        <w:t>означения, а также математические формулы могут быть на</w:t>
      </w:r>
      <w:r>
        <w:rPr>
          <w:rFonts w:eastAsia="Times New Roman"/>
        </w:rPr>
        <w:softHyphen/>
        <w:t>браны на компьютере или в отдельных случаях вписаны от руки тушью (черни</w:t>
      </w:r>
      <w:r>
        <w:rPr>
          <w:rFonts w:eastAsia="Times New Roman"/>
        </w:rPr>
        <w:softHyphen/>
        <w:t>лами, пастой) черного цвета. Вписываемые знаки должны иметь размер не менее машинописного шрифта, надстрочные и подстрочные инд</w:t>
      </w:r>
      <w:r>
        <w:rPr>
          <w:rFonts w:eastAsia="Times New Roman"/>
        </w:rPr>
        <w:t>ексы, показатели сте</w:t>
      </w:r>
      <w:r>
        <w:rPr>
          <w:rFonts w:eastAsia="Times New Roman"/>
        </w:rPr>
        <w:softHyphen/>
        <w:t>пени и т.п. должны быть меньших размеров, но не менее 0,6 от высоты шрифта основного текста.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Все опечатки, описки и графические неточности, обнаруженные в процес</w:t>
      </w:r>
      <w:r>
        <w:rPr>
          <w:rFonts w:eastAsia="Times New Roman"/>
        </w:rPr>
        <w:softHyphen/>
        <w:t xml:space="preserve">се оформления, исправляются от руки после аккуратной подчистки (на одной </w:t>
      </w:r>
      <w:r>
        <w:rPr>
          <w:rFonts w:eastAsia="Times New Roman"/>
        </w:rPr>
        <w:t>странице допускается не более двух исправлений) или перепечатываются.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Выпускная работа при ее оформлении и компоновке должна включать: ти</w:t>
      </w:r>
      <w:r>
        <w:rPr>
          <w:rFonts w:eastAsia="Times New Roman"/>
        </w:rPr>
        <w:softHyphen/>
        <w:t>тульный лист; оглавление; введение; главы, внутри которых выделяются парагра</w:t>
      </w:r>
      <w:r>
        <w:rPr>
          <w:rFonts w:eastAsia="Times New Roman"/>
        </w:rPr>
        <w:softHyphen/>
        <w:t>фы; заключение; список использованной лит</w:t>
      </w:r>
      <w:r>
        <w:rPr>
          <w:rFonts w:eastAsia="Times New Roman"/>
        </w:rPr>
        <w:t>ературы; приложения.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Нумерация страниц, составляющих дипломную работу, начиная с титуль</w:t>
      </w:r>
      <w:r>
        <w:rPr>
          <w:rFonts w:eastAsia="Times New Roman"/>
        </w:rPr>
        <w:softHyphen/>
        <w:t>ного листа, сквозная. При этом титульный лист считается первым. Цифру 1 на титульном листе не ставят. Нумерация страниц выполняется арабскими цифрами в центре нижней ча</w:t>
      </w:r>
      <w:r>
        <w:rPr>
          <w:rFonts w:eastAsia="Times New Roman"/>
        </w:rPr>
        <w:t>сти листа (страницы) без точки.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Стиль и язык изложения материала выпускной квалификационной работы должен быть четким, ясным, грамотным. Простота и доступность изло</w:t>
      </w:r>
      <w:r>
        <w:rPr>
          <w:rFonts w:eastAsia="Times New Roman"/>
        </w:rPr>
        <w:softHyphen/>
        <w:t>жения содержания темы являются важным достоинством дипломной работы и сви</w:t>
      </w:r>
      <w:r>
        <w:rPr>
          <w:rFonts w:eastAsia="Times New Roman"/>
        </w:rPr>
        <w:softHyphen/>
        <w:t>детельствуют о вл</w:t>
      </w:r>
      <w:r>
        <w:rPr>
          <w:rFonts w:eastAsia="Times New Roman"/>
        </w:rPr>
        <w:t>адении автором материалом проводимого исследования.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В тексте должна быть соблюдена соподчиненность глав, параграфов и пунктов. Нумерация глав, параграфов и пунктов выполняется арабскими цифра</w:t>
      </w:r>
      <w:r>
        <w:rPr>
          <w:rFonts w:eastAsia="Times New Roman"/>
        </w:rPr>
        <w:softHyphen/>
        <w:t>ми. Знак «параграф» не ставится. Номер параграфа состоит из цифр</w:t>
      </w:r>
      <w:r>
        <w:rPr>
          <w:rFonts w:eastAsia="Times New Roman"/>
        </w:rPr>
        <w:t>ы, обозна</w:t>
      </w:r>
      <w:r>
        <w:rPr>
          <w:rFonts w:eastAsia="Times New Roman"/>
        </w:rPr>
        <w:softHyphen/>
        <w:t>чающей номер главы, и цифры, обозначающей его порядковый номер в составе главы, отделенных друг от друга точкой. Если параграфы состоят из нумерован</w:t>
      </w:r>
      <w:r>
        <w:rPr>
          <w:rFonts w:eastAsia="Times New Roman"/>
        </w:rPr>
        <w:softHyphen/>
        <w:t>ных пунктов, нумерация последних состоит из трех разделенных точками цифр. После номера глав, пар</w:t>
      </w:r>
      <w:r>
        <w:rPr>
          <w:rFonts w:eastAsia="Times New Roman"/>
        </w:rPr>
        <w:t>аграфов и пунктов точка не ставится.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Каждая глава, а также введение, заключение, список использованной лите</w:t>
      </w:r>
      <w:r>
        <w:rPr>
          <w:rFonts w:eastAsia="Times New Roman"/>
        </w:rPr>
        <w:softHyphen/>
        <w:t>ратуры, приложения, содержание начинаются с новой страницы.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Выпускная квалификационная работа должна быть переплетена в жесткую обложку, прочно прош</w:t>
      </w:r>
      <w:r>
        <w:rPr>
          <w:rFonts w:eastAsia="Times New Roman"/>
        </w:rPr>
        <w:t>ита.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b/>
          <w:bCs/>
        </w:rPr>
        <w:t xml:space="preserve">7.2. </w:t>
      </w:r>
      <w:r>
        <w:rPr>
          <w:rFonts w:eastAsia="Times New Roman"/>
          <w:b/>
          <w:bCs/>
        </w:rPr>
        <w:t>Оформление ссылок на источники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Ссылки являются обязательным элементом любой научной работы. Они сообщают читателю точные сведения о заимствованных автором источниках. Студент обязан сопровождать ссылками не только цитаты, но и любое заимст</w:t>
      </w:r>
      <w:r>
        <w:rPr>
          <w:rFonts w:eastAsia="Times New Roman"/>
        </w:rPr>
        <w:softHyphen/>
        <w:t>вованн</w:t>
      </w:r>
      <w:r>
        <w:rPr>
          <w:rFonts w:eastAsia="Times New Roman"/>
        </w:rPr>
        <w:t>ое из литературы или статистических сборников и справочников поло</w:t>
      </w:r>
      <w:r>
        <w:rPr>
          <w:rFonts w:eastAsia="Times New Roman"/>
        </w:rPr>
        <w:softHyphen/>
        <w:t>жение, цифровой материал. Наличие ссылок на источники свидетельствует о научной добросовестности дипломника и достоверности использованной им ин</w:t>
      </w:r>
      <w:r>
        <w:rPr>
          <w:rFonts w:eastAsia="Times New Roman"/>
        </w:rPr>
        <w:softHyphen/>
        <w:t>формации.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Действующими в настоящее время стан</w:t>
      </w:r>
      <w:r>
        <w:rPr>
          <w:rFonts w:eastAsia="Times New Roman"/>
        </w:rPr>
        <w:t>дартами по оформлению ссылок на источники предписано в тексте указывать в квадратных скобках порядко</w:t>
      </w:r>
      <w:r>
        <w:rPr>
          <w:rFonts w:eastAsia="Times New Roman"/>
        </w:rPr>
        <w:softHyphen/>
        <w:t>вый номер источника и страницу источника по списку использованной литерату</w:t>
      </w:r>
      <w:r>
        <w:rPr>
          <w:rFonts w:eastAsia="Times New Roman"/>
        </w:rPr>
        <w:softHyphen/>
        <w:t>ры. Цитата в тексте выпускной работы приводится в кавычках, а в скобках ука</w:t>
      </w:r>
      <w:r>
        <w:rPr>
          <w:rFonts w:eastAsia="Times New Roman"/>
        </w:rPr>
        <w:softHyphen/>
        <w:t>зыва</w:t>
      </w:r>
      <w:r>
        <w:rPr>
          <w:rFonts w:eastAsia="Times New Roman"/>
        </w:rPr>
        <w:t>ется источник с указанием страницы, например, [11, с.З]. При этом первая цифра означает порядковый номер источника в списке использованной лите</w:t>
      </w:r>
      <w:r>
        <w:rPr>
          <w:rFonts w:eastAsia="Times New Roman"/>
        </w:rPr>
        <w:softHyphen/>
        <w:t xml:space="preserve">ратуры (в данном примере </w:t>
      </w:r>
      <w:r>
        <w:rPr>
          <w:rFonts w:ascii="Arial" w:eastAsia="Times New Roman" w:cs="Arial"/>
        </w:rPr>
        <w:t xml:space="preserve">II), </w:t>
      </w:r>
      <w:r>
        <w:rPr>
          <w:rFonts w:eastAsia="Times New Roman"/>
        </w:rPr>
        <w:t>вторая - номер страницы, на которой содер</w:t>
      </w:r>
      <w:r>
        <w:rPr>
          <w:rFonts w:eastAsia="Times New Roman"/>
        </w:rPr>
        <w:softHyphen/>
        <w:t xml:space="preserve">жится заимствованный материал (в данном </w:t>
      </w:r>
      <w:r>
        <w:rPr>
          <w:rFonts w:eastAsia="Times New Roman"/>
        </w:rPr>
        <w:t>случае 3).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Такой порядок оформления ссылок на источник позволяет избегать по</w:t>
      </w:r>
      <w:r>
        <w:rPr>
          <w:rFonts w:eastAsia="Times New Roman"/>
        </w:rPr>
        <w:softHyphen/>
        <w:t>вторения названий источников при многократном их использовании в тексте работы. Если дается свободный пересказ принципиальных положений тех или иных авторов, то достаточно указать</w:t>
      </w:r>
      <w:r>
        <w:rPr>
          <w:rFonts w:eastAsia="Times New Roman"/>
        </w:rPr>
        <w:t xml:space="preserve"> в скобках, после изложения позаимство</w:t>
      </w:r>
      <w:r>
        <w:rPr>
          <w:rFonts w:eastAsia="Times New Roman"/>
        </w:rPr>
        <w:softHyphen/>
        <w:t>ванных положений, номер источника по списку использованной литературы без указания номера страницы.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При ссылке на работы одного автора или на работы нескольких авторов приводят номера этих работ: «Ряд авторов [12,23,3</w:t>
      </w:r>
      <w:r>
        <w:rPr>
          <w:rFonts w:eastAsia="Times New Roman"/>
        </w:rPr>
        <w:t>0] считает ...».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При ссылке на материалы Интернета, например, при использовании ин</w:t>
      </w:r>
      <w:r>
        <w:rPr>
          <w:rFonts w:eastAsia="Times New Roman"/>
        </w:rPr>
        <w:softHyphen/>
        <w:t>формации с официальных сайтов организаций, министерств и ведомств, пол</w:t>
      </w:r>
      <w:r>
        <w:rPr>
          <w:rFonts w:eastAsia="Times New Roman"/>
        </w:rPr>
        <w:softHyphen/>
        <w:t>ностью указывается электронный адрес страниц.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lastRenderedPageBreak/>
        <w:t>Если в тексте делается ссылка на указ, приказ, инструкци</w:t>
      </w:r>
      <w:r>
        <w:rPr>
          <w:rFonts w:eastAsia="Times New Roman"/>
        </w:rPr>
        <w:t>ю и другие норма</w:t>
      </w:r>
      <w:r>
        <w:rPr>
          <w:rFonts w:eastAsia="Times New Roman"/>
        </w:rPr>
        <w:softHyphen/>
        <w:t>тивно-законодательные документы, не опубликованные в печати, то в тексте при</w:t>
      </w:r>
      <w:r>
        <w:rPr>
          <w:rFonts w:eastAsia="Times New Roman"/>
        </w:rPr>
        <w:softHyphen/>
        <w:t>водят следующие сведения о них: наименование документа; заключенные в квад</w:t>
      </w:r>
      <w:r>
        <w:rPr>
          <w:rFonts w:eastAsia="Times New Roman"/>
        </w:rPr>
        <w:softHyphen/>
        <w:t>ратные скобки номер и заголовок соответствующего его раздела; кем и когда ут</w:t>
      </w:r>
      <w:r>
        <w:rPr>
          <w:rFonts w:eastAsia="Times New Roman"/>
        </w:rPr>
        <w:softHyphen/>
        <w:t>вержден (о</w:t>
      </w:r>
      <w:r>
        <w:rPr>
          <w:rFonts w:eastAsia="Times New Roman"/>
        </w:rPr>
        <w:t>добрен, рекомендован).</w:t>
      </w:r>
    </w:p>
    <w:p w:rsidR="00000000" w:rsidRDefault="00BB4953">
      <w:pPr>
        <w:shd w:val="clear" w:color="auto" w:fill="FFFFFF"/>
        <w:rPr>
          <w:sz w:val="24"/>
          <w:szCs w:val="24"/>
        </w:rPr>
        <w:sectPr w:rsidR="00000000"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000000" w:rsidRDefault="00BB4953">
      <w:pPr>
        <w:shd w:val="clear" w:color="auto" w:fill="FFFFFF"/>
        <w:rPr>
          <w:sz w:val="24"/>
          <w:szCs w:val="24"/>
        </w:rPr>
      </w:pPr>
      <w:r>
        <w:lastRenderedPageBreak/>
        <w:t xml:space="preserve">6. </w:t>
      </w:r>
      <w:r>
        <w:rPr>
          <w:rFonts w:eastAsia="Times New Roman"/>
          <w:b/>
          <w:bCs/>
        </w:rPr>
        <w:t>Требования к выпускным квалификационным работам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Структура выпускной квалификационной (дипломной) работы должна со</w:t>
      </w:r>
      <w:r>
        <w:rPr>
          <w:rFonts w:eastAsia="Times New Roman"/>
        </w:rPr>
        <w:softHyphen/>
        <w:t>стоять из оглавления, введения, трех глав, заключения, списка использованной литературы и приложений.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</w:t>
      </w:r>
      <w:r>
        <w:rPr>
          <w:rFonts w:eastAsia="Times New Roman"/>
        </w:rPr>
        <w:t xml:space="preserve">ример </w:t>
      </w:r>
      <w:r>
        <w:rPr>
          <w:rFonts w:eastAsia="Times New Roman"/>
          <w:b/>
          <w:bCs/>
        </w:rPr>
        <w:t xml:space="preserve">оглавления </w:t>
      </w:r>
      <w:r>
        <w:rPr>
          <w:rFonts w:eastAsia="Times New Roman"/>
        </w:rPr>
        <w:t>выпускной квалификационной работы представлен в приложении. Использование стилей при оформлении названий глав и параграфов облегчает формирование оглавления в автоматическом режиме.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Введение (2 </w:t>
      </w:r>
      <w:r>
        <w:rPr>
          <w:rFonts w:ascii="Arial" w:eastAsia="Times New Roman" w:hAnsi="Arial"/>
        </w:rPr>
        <w:t>с</w:t>
      </w:r>
      <w:r>
        <w:rPr>
          <w:rFonts w:ascii="Arial" w:eastAsia="Times New Roman" w:hAnsi="Arial" w:cs="Arial"/>
        </w:rPr>
        <w:t xml:space="preserve">.) </w:t>
      </w:r>
      <w:r>
        <w:rPr>
          <w:rFonts w:eastAsia="Times New Roman"/>
        </w:rPr>
        <w:t>должно содержать обоснование актуальности</w:t>
      </w:r>
      <w:r>
        <w:rPr>
          <w:rFonts w:eastAsia="Times New Roman"/>
        </w:rPr>
        <w:t xml:space="preserve"> выбранной темы. Следует показать, в какой мере исследуемая проблема освещена в литера</w:t>
      </w:r>
      <w:r>
        <w:rPr>
          <w:rFonts w:eastAsia="Times New Roman"/>
        </w:rPr>
        <w:softHyphen/>
        <w:t>туре и решена на практике, имеет ли значимость для рассматриваемой организа</w:t>
      </w:r>
      <w:r>
        <w:rPr>
          <w:rFonts w:eastAsia="Times New Roman"/>
        </w:rPr>
        <w:softHyphen/>
        <w:t xml:space="preserve">ции. Указываются предмет и объект исследования. Предмет исследования </w:t>
      </w:r>
      <w:r>
        <w:rPr>
          <w:rFonts w:ascii="Arial" w:eastAsia="Times New Roman" w:cs="Arial"/>
        </w:rPr>
        <w:t xml:space="preserve">- </w:t>
      </w:r>
      <w:r>
        <w:rPr>
          <w:rFonts w:eastAsia="Times New Roman"/>
        </w:rPr>
        <w:t>это то, что подлежит и</w:t>
      </w:r>
      <w:r>
        <w:rPr>
          <w:rFonts w:eastAsia="Times New Roman"/>
        </w:rPr>
        <w:t>зучению в процессе написания работы, например: «Предметом исследования является разработка и формирование брэнда на молочную продук</w:t>
      </w:r>
      <w:r>
        <w:rPr>
          <w:rFonts w:eastAsia="Times New Roman"/>
        </w:rPr>
        <w:softHyphen/>
        <w:t>цию». Объектом исследования служит база, выбранная для написания работы, например: «Объектом исследования является ОАО Смоле</w:t>
      </w:r>
      <w:r>
        <w:rPr>
          <w:rFonts w:eastAsia="Times New Roman"/>
        </w:rPr>
        <w:t>нский молочный ком</w:t>
      </w:r>
      <w:r>
        <w:rPr>
          <w:rFonts w:eastAsia="Times New Roman"/>
        </w:rPr>
        <w:softHyphen/>
        <w:t>бинат «Роса», производитель данной продукции.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В данном разделе обязательна формулировка цели и задач исследования. Обычно цель исследования совпадает с названием работы, а отдельные ее разде</w:t>
      </w:r>
      <w:r>
        <w:rPr>
          <w:rFonts w:eastAsia="Times New Roman"/>
        </w:rPr>
        <w:softHyphen/>
        <w:t>лы отражают задачи, которые ставит перед собой</w:t>
      </w:r>
      <w:r>
        <w:rPr>
          <w:rFonts w:eastAsia="Times New Roman"/>
        </w:rPr>
        <w:t xml:space="preserve"> исследователь для достижения поставленной цели. Например, целью исследования является изучение разработ</w:t>
      </w:r>
      <w:r>
        <w:rPr>
          <w:rFonts w:eastAsia="Times New Roman"/>
        </w:rPr>
        <w:softHyphen/>
        <w:t>ки, формирования и продвижения брэнда.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Задачи исследования: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-        </w:t>
      </w:r>
      <w:r>
        <w:rPr>
          <w:rFonts w:eastAsia="Times New Roman"/>
        </w:rPr>
        <w:t>выявление этапов, на которых происходит формирование брэнда;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-         </w:t>
      </w:r>
      <w:r>
        <w:rPr>
          <w:rFonts w:eastAsia="Times New Roman"/>
        </w:rPr>
        <w:t>изучение ос</w:t>
      </w:r>
      <w:r>
        <w:rPr>
          <w:rFonts w:eastAsia="Times New Roman"/>
        </w:rPr>
        <w:t>обенностей правового регулирования в области товарных знаков на российском рынке;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проведение маркетинговых исследований в процессе формирования брэнда;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разработка мероприятий по продвижению брэнда на рынок г. Смо</w:t>
      </w:r>
      <w:r>
        <w:rPr>
          <w:rFonts w:eastAsia="Times New Roman"/>
        </w:rPr>
        <w:softHyphen/>
        <w:t>ленска и Смоленской области. Во введении та</w:t>
      </w:r>
      <w:r>
        <w:rPr>
          <w:rFonts w:eastAsia="Times New Roman"/>
        </w:rPr>
        <w:t>кже описывается методология и методика исследования. Методологической основой для написания работы являются нормативные и зако</w:t>
      </w:r>
      <w:r>
        <w:rPr>
          <w:rFonts w:eastAsia="Times New Roman"/>
        </w:rPr>
        <w:softHyphen/>
        <w:t>нодательные акты Российской Федерации, учебная и научная литература россий</w:t>
      </w:r>
      <w:r>
        <w:rPr>
          <w:rFonts w:eastAsia="Times New Roman"/>
        </w:rPr>
        <w:softHyphen/>
        <w:t>ских и зарубежных авторов, материалы периодической печ</w:t>
      </w:r>
      <w:r>
        <w:rPr>
          <w:rFonts w:eastAsia="Times New Roman"/>
        </w:rPr>
        <w:t>ати.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Описание методики исследования предполагает указание методов сбора информации, а также методов и приемов анализа, использованных при написании работы. Это могут быть такие методы, как аналитический, статистический, сис</w:t>
      </w:r>
      <w:r>
        <w:rPr>
          <w:rFonts w:eastAsia="Times New Roman"/>
        </w:rPr>
        <w:softHyphen/>
        <w:t>тематизации и наблюдения, экспер</w:t>
      </w:r>
      <w:r>
        <w:rPr>
          <w:rFonts w:eastAsia="Times New Roman"/>
        </w:rPr>
        <w:t>тных оценок, количественные и качественные маркетинговые исследования.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Глава 1. (20 - 25 </w:t>
      </w:r>
      <w:r>
        <w:rPr>
          <w:rFonts w:ascii="Arial" w:eastAsia="Times New Roman" w:hAnsi="Arial"/>
        </w:rPr>
        <w:t>с</w:t>
      </w:r>
      <w:r>
        <w:rPr>
          <w:rFonts w:ascii="Arial" w:eastAsia="Times New Roman" w:hAnsi="Arial" w:cs="Arial"/>
        </w:rPr>
        <w:t xml:space="preserve">.) </w:t>
      </w:r>
      <w:r>
        <w:rPr>
          <w:rFonts w:eastAsia="Times New Roman"/>
        </w:rPr>
        <w:t>включает обзор состояния проблемы на основе прора</w:t>
      </w:r>
      <w:r>
        <w:rPr>
          <w:rFonts w:eastAsia="Times New Roman"/>
        </w:rPr>
        <w:softHyphen/>
        <w:t>ботки имеющихся литературных источников. При этом дается оценка состояния изучаемого вопроса, формулируются пробл</w:t>
      </w:r>
      <w:r>
        <w:rPr>
          <w:rFonts w:eastAsia="Times New Roman"/>
        </w:rPr>
        <w:t>емы и основные пути их решения. Следует обратить внимание на нормативные и законодательные вопросы предме</w:t>
      </w:r>
      <w:r>
        <w:rPr>
          <w:rFonts w:eastAsia="Times New Roman"/>
        </w:rPr>
        <w:softHyphen/>
        <w:t>та исследования. В данном разделе также даются основные понятия и определе</w:t>
      </w:r>
      <w:r>
        <w:rPr>
          <w:rFonts w:eastAsia="Times New Roman"/>
        </w:rPr>
        <w:softHyphen/>
        <w:t>ния. Первая глава работы должна быть написана проблемно, содержать собствен</w:t>
      </w:r>
      <w:r>
        <w:rPr>
          <w:rFonts w:eastAsia="Times New Roman"/>
        </w:rPr>
        <w:softHyphen/>
        <w:t>ное мнение по исследуемому вопросу.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В </w:t>
      </w:r>
      <w:r>
        <w:rPr>
          <w:rFonts w:eastAsia="Times New Roman"/>
          <w:b/>
          <w:bCs/>
        </w:rPr>
        <w:t xml:space="preserve">главе </w:t>
      </w:r>
      <w:r>
        <w:rPr>
          <w:rFonts w:eastAsia="Times New Roman"/>
        </w:rPr>
        <w:t xml:space="preserve">2. (25-30 </w:t>
      </w:r>
      <w:r>
        <w:rPr>
          <w:rFonts w:ascii="Arial" w:eastAsia="Times New Roman" w:hAnsi="Arial"/>
        </w:rPr>
        <w:t>с</w:t>
      </w:r>
      <w:r>
        <w:rPr>
          <w:rFonts w:ascii="Arial" w:eastAsia="Times New Roman" w:hAnsi="Arial" w:cs="Arial"/>
        </w:rPr>
        <w:t xml:space="preserve">.) </w:t>
      </w:r>
      <w:r>
        <w:rPr>
          <w:rFonts w:eastAsia="Times New Roman"/>
        </w:rPr>
        <w:t>должна содержаться организационно-экономическая характеристика объекта исследования, виды деятельности, особенности произ</w:t>
      </w:r>
      <w:r>
        <w:rPr>
          <w:rFonts w:eastAsia="Times New Roman"/>
        </w:rPr>
        <w:softHyphen/>
        <w:t>водства и реализации товаров и услуг, ассортиментная, товарная, сбытовая по</w:t>
      </w:r>
      <w:r>
        <w:rPr>
          <w:rFonts w:eastAsia="Times New Roman"/>
        </w:rPr>
        <w:t>ли</w:t>
      </w:r>
      <w:r>
        <w:rPr>
          <w:rFonts w:eastAsia="Times New Roman"/>
        </w:rPr>
        <w:softHyphen/>
        <w:t>тика объекта. При этом можно ограничить круг анализируемых показателей, про</w:t>
      </w:r>
      <w:r>
        <w:rPr>
          <w:rFonts w:eastAsia="Times New Roman"/>
        </w:rPr>
        <w:softHyphen/>
        <w:t>ведя углубленный анализ некоторых из них.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 xml:space="preserve">Глава </w:t>
      </w:r>
      <w:r>
        <w:rPr>
          <w:rFonts w:eastAsia="Times New Roman"/>
        </w:rPr>
        <w:t>3 (10-15 с), как заключительная часть выпускной квалификацион</w:t>
      </w:r>
      <w:r>
        <w:rPr>
          <w:rFonts w:eastAsia="Times New Roman"/>
        </w:rPr>
        <w:softHyphen/>
        <w:t>ной работы должна содержать новые, существенные знания, которые пре</w:t>
      </w:r>
      <w:r>
        <w:rPr>
          <w:rFonts w:eastAsia="Times New Roman"/>
        </w:rPr>
        <w:t>дстав</w:t>
      </w:r>
      <w:r>
        <w:rPr>
          <w:rFonts w:eastAsia="Times New Roman"/>
        </w:rPr>
        <w:softHyphen/>
        <w:t>ляют собой итоговые результаты исследования, их соотношение с общей целью и конкретными задачами, сформулированными во введении. При этом указывает</w:t>
      </w:r>
      <w:r>
        <w:rPr>
          <w:rFonts w:eastAsia="Times New Roman"/>
        </w:rPr>
        <w:softHyphen/>
        <w:t>ся не только новизна и теоретическая значимость результатов работы, но и прак</w:t>
      </w:r>
      <w:r>
        <w:rPr>
          <w:rFonts w:eastAsia="Times New Roman"/>
        </w:rPr>
        <w:softHyphen/>
        <w:t>тическая ценность. Для х</w:t>
      </w:r>
      <w:r>
        <w:rPr>
          <w:rFonts w:eastAsia="Times New Roman"/>
        </w:rPr>
        <w:t>арактеристики практической ценности результатов ра</w:t>
      </w:r>
      <w:r>
        <w:rPr>
          <w:rFonts w:eastAsia="Times New Roman"/>
        </w:rPr>
        <w:softHyphen/>
        <w:t>боты применяются критерии, которыми пользуются при организации и планиро</w:t>
      </w:r>
      <w:r>
        <w:rPr>
          <w:rFonts w:eastAsia="Times New Roman"/>
        </w:rPr>
        <w:softHyphen/>
        <w:t>вании коммерческой деятельности.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Заключение (3 с). Главная задача заключения </w:t>
      </w:r>
      <w:r>
        <w:rPr>
          <w:rFonts w:ascii="Arial" w:eastAsia="Times New Roman" w:cs="Arial"/>
        </w:rPr>
        <w:t xml:space="preserve">- </w:t>
      </w:r>
      <w:r>
        <w:rPr>
          <w:rFonts w:eastAsia="Times New Roman"/>
        </w:rPr>
        <w:t>подведение итогов по всей выполненной работе, поэтому</w:t>
      </w:r>
      <w:r>
        <w:rPr>
          <w:rFonts w:eastAsia="Times New Roman"/>
        </w:rPr>
        <w:t xml:space="preserve"> здесь не даются ни новые фактические дан</w:t>
      </w:r>
      <w:r>
        <w:rPr>
          <w:rFonts w:eastAsia="Times New Roman"/>
        </w:rPr>
        <w:softHyphen/>
        <w:t>ные, ни новые теоретические положения, о которых не было речи в основных главах работы. Заключение содержит только общие краткие выводы автора. Важ</w:t>
      </w:r>
      <w:r>
        <w:rPr>
          <w:rFonts w:eastAsia="Times New Roman"/>
        </w:rPr>
        <w:softHyphen/>
        <w:t>но проследить, чтобы на все вопросы, которые были сформулированы в</w:t>
      </w:r>
      <w:r>
        <w:rPr>
          <w:rFonts w:eastAsia="Times New Roman"/>
        </w:rPr>
        <w:t>о введе</w:t>
      </w:r>
      <w:r>
        <w:rPr>
          <w:rFonts w:eastAsia="Times New Roman"/>
        </w:rPr>
        <w:softHyphen/>
        <w:t>нии, был дан ответ в заключении. Рекомендуется в заключении придерживаться логики работы и перечислить все ее основные результаты, выделив в особенности элементы самостоятельных разработок.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 xml:space="preserve">Список использованной литературы </w:t>
      </w:r>
      <w:r>
        <w:rPr>
          <w:rFonts w:eastAsia="Times New Roman"/>
        </w:rPr>
        <w:t xml:space="preserve">(3 </w:t>
      </w:r>
      <w:r>
        <w:rPr>
          <w:rFonts w:ascii="Arial" w:eastAsia="Times New Roman" w:hAnsi="Arial"/>
        </w:rPr>
        <w:t>с</w:t>
      </w:r>
      <w:r>
        <w:rPr>
          <w:rFonts w:ascii="Arial" w:eastAsia="Times New Roman" w:hAnsi="Arial" w:cs="Arial"/>
        </w:rPr>
        <w:t xml:space="preserve">.) </w:t>
      </w:r>
      <w:r>
        <w:rPr>
          <w:rFonts w:eastAsia="Times New Roman"/>
        </w:rPr>
        <w:t>является частью лю</w:t>
      </w:r>
      <w:r>
        <w:rPr>
          <w:rFonts w:eastAsia="Times New Roman"/>
        </w:rPr>
        <w:t>бой учеб</w:t>
      </w:r>
      <w:r>
        <w:rPr>
          <w:rFonts w:eastAsia="Times New Roman"/>
        </w:rPr>
        <w:softHyphen/>
        <w:t>ной или научно-исследовательской работы и помещается после основного текста. Он позволяет автору документально подтвердить достоверность и точность при</w:t>
      </w:r>
      <w:r>
        <w:rPr>
          <w:rFonts w:eastAsia="Times New Roman"/>
        </w:rPr>
        <w:softHyphen/>
        <w:t xml:space="preserve">водимых в тексте заимствований (таблиц, иллюстраций, формул, цитат, фактов). Список литературы </w:t>
      </w:r>
      <w:r>
        <w:rPr>
          <w:rFonts w:eastAsia="Times New Roman"/>
        </w:rPr>
        <w:t>характеризует степень изученности конкретной проблемы и представляет самостоятельную ценность, так как может служить справочным аппаратом для других исследователей.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Список </w:t>
      </w:r>
      <w:r>
        <w:rPr>
          <w:rFonts w:eastAsia="Times New Roman"/>
          <w:b/>
          <w:bCs/>
        </w:rPr>
        <w:t xml:space="preserve">литературы </w:t>
      </w:r>
      <w:r>
        <w:rPr>
          <w:rFonts w:eastAsia="Times New Roman"/>
        </w:rPr>
        <w:t>должен включать, как правило, не менее 30 источни</w:t>
      </w:r>
      <w:r>
        <w:rPr>
          <w:rFonts w:eastAsia="Times New Roman"/>
        </w:rPr>
        <w:softHyphen/>
        <w:t>ков, не считая норматив</w:t>
      </w:r>
      <w:r>
        <w:rPr>
          <w:rFonts w:eastAsia="Times New Roman"/>
        </w:rPr>
        <w:t>ных актов, по всем разделам работы. В списке литерату</w:t>
      </w:r>
      <w:r>
        <w:rPr>
          <w:rFonts w:eastAsia="Times New Roman"/>
        </w:rPr>
        <w:softHyphen/>
        <w:t>ры указываются в алфавитном порядке использованные при написании диплом</w:t>
      </w:r>
      <w:r>
        <w:rPr>
          <w:rFonts w:eastAsia="Times New Roman"/>
        </w:rPr>
        <w:softHyphen/>
        <w:t>ной работы источники. На все приведенные источники должны иметься ссылки в основной части работы.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В </w:t>
      </w:r>
      <w:r>
        <w:rPr>
          <w:rFonts w:eastAsia="Times New Roman"/>
          <w:b/>
          <w:bCs/>
        </w:rPr>
        <w:t xml:space="preserve">приложениях </w:t>
      </w:r>
      <w:r>
        <w:rPr>
          <w:rFonts w:eastAsia="Times New Roman"/>
        </w:rPr>
        <w:t>приводится вспомог</w:t>
      </w:r>
      <w:r>
        <w:rPr>
          <w:rFonts w:eastAsia="Times New Roman"/>
        </w:rPr>
        <w:t>ательный материал: промежуточные математические расчеты, таблицы вспомогательных данных, анкеты, инструкции, типовые договора, фотографии, иллюстрации и др.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Выпускная квалификационная (дипломная) работа должна содержать сле</w:t>
      </w:r>
      <w:r>
        <w:rPr>
          <w:rFonts w:eastAsia="Times New Roman"/>
        </w:rPr>
        <w:softHyphen/>
        <w:t>дующие элементы: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титульный лист </w:t>
      </w:r>
      <w:r>
        <w:rPr>
          <w:rFonts w:eastAsia="Times New Roman"/>
        </w:rPr>
        <w:t xml:space="preserve">установленного образца; задание на ВКР с указанием требований ГОС и ее содержания; </w:t>
      </w:r>
      <w:r>
        <w:rPr>
          <w:rFonts w:eastAsia="Times New Roman"/>
        </w:rPr>
        <w:lastRenderedPageBreak/>
        <w:t>отзыв руководителя ВКР, в котором отражается оценка, а также акту</w:t>
      </w:r>
      <w:r>
        <w:rPr>
          <w:rFonts w:eastAsia="Times New Roman"/>
        </w:rPr>
        <w:softHyphen/>
        <w:t>альность темы, ее новизна и практическая значимость.</w:t>
      </w:r>
    </w:p>
    <w:p w:rsidR="00000000" w:rsidRDefault="00BB4953">
      <w:pPr>
        <w:shd w:val="clear" w:color="auto" w:fill="FFFFFF"/>
        <w:rPr>
          <w:sz w:val="24"/>
          <w:szCs w:val="24"/>
        </w:rPr>
        <w:sectPr w:rsidR="00000000"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b/>
          <w:bCs/>
        </w:rPr>
        <w:lastRenderedPageBreak/>
        <w:t xml:space="preserve">7.3. </w:t>
      </w:r>
      <w:r>
        <w:rPr>
          <w:rFonts w:eastAsia="Times New Roman"/>
          <w:b/>
          <w:bCs/>
        </w:rPr>
        <w:t>Оформление уравнений и формул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Уравне</w:t>
      </w:r>
      <w:r>
        <w:rPr>
          <w:rFonts w:eastAsia="Times New Roman"/>
        </w:rPr>
        <w:t xml:space="preserve">ния и формулы следует выделять из текста в отдельную строку. Выше и ниже каждой формулы или уравнения должно быть оставлено не менее одной свободной строки. Если уравнение не умещается в одну строку, то оно должно быть перенесено после знака равенства (=) </w:t>
      </w:r>
      <w:r>
        <w:rPr>
          <w:rFonts w:eastAsia="Times New Roman"/>
        </w:rPr>
        <w:t>или после знаков плюс (+), минус (-), умножения (х), деления (:), или других математических знаков, причем знак в начале следующей строки повторяют. При переносе формулы на знаке, символизирующем операцию умножения, применяют знак «х».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После формул приводя</w:t>
      </w:r>
      <w:r>
        <w:rPr>
          <w:rFonts w:eastAsia="Times New Roman"/>
        </w:rPr>
        <w:t>т экспликацию - расшифровку приведенных в фор</w:t>
      </w:r>
      <w:r>
        <w:rPr>
          <w:rFonts w:eastAsia="Times New Roman"/>
        </w:rPr>
        <w:softHyphen/>
        <w:t>муле буквенных обозначений величин. Последовательность расшифровки буквен</w:t>
      </w:r>
      <w:r>
        <w:rPr>
          <w:rFonts w:eastAsia="Times New Roman"/>
        </w:rPr>
        <w:softHyphen/>
        <w:t>ных обозначений величин должна соответствовать последовательности их в фор</w:t>
      </w:r>
      <w:r>
        <w:rPr>
          <w:rFonts w:eastAsia="Times New Roman"/>
        </w:rPr>
        <w:softHyphen/>
        <w:t>муле. Расшифровки отделяют друг от друга точкой с запятой. По</w:t>
      </w:r>
      <w:r>
        <w:rPr>
          <w:rFonts w:eastAsia="Times New Roman"/>
        </w:rPr>
        <w:t>сле формулы следует ставить запятую, затем с новой строки набрать слово «где» (без двоето</w:t>
      </w:r>
      <w:r>
        <w:rPr>
          <w:rFonts w:eastAsia="Times New Roman"/>
        </w:rPr>
        <w:softHyphen/>
        <w:t>чия) и в подбор набирать экспликацию.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Формулы в дипломной работе следует нумеровать порядковой нумерацией в пределах всей дипломной работы арабскими цифрами в круглых</w:t>
      </w:r>
      <w:r>
        <w:rPr>
          <w:rFonts w:eastAsia="Times New Roman"/>
        </w:rPr>
        <w:t xml:space="preserve"> скобках, на</w:t>
      </w:r>
      <w:r>
        <w:rPr>
          <w:rFonts w:eastAsia="Times New Roman"/>
        </w:rPr>
        <w:softHyphen/>
        <w:t>пример (1), в крайнем правом положении на строке, на которой указана формула. Допускается нумерация формул в пределах одной главы, например (1.1), (2.1).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Пример:</w:t>
      </w:r>
    </w:p>
    <w:p w:rsidR="00000000" w:rsidRDefault="00BB495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667125" cy="37719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BB4953">
      <w:pPr>
        <w:shd w:val="clear" w:color="auto" w:fill="FFFFFF"/>
        <w:rPr>
          <w:sz w:val="24"/>
          <w:szCs w:val="24"/>
        </w:rPr>
      </w:pPr>
      <w:r w:rsidRPr="00BB4953">
        <w:rPr>
          <w:rFonts w:ascii="Arial" w:hAnsi="Arial" w:cs="Arial"/>
          <w:i/>
          <w:iCs/>
          <w:sz w:val="6"/>
          <w:szCs w:val="6"/>
        </w:rPr>
        <w:t>1</w:t>
      </w:r>
      <w:r>
        <w:rPr>
          <w:rFonts w:ascii="Arial" w:hAnsi="Arial" w:cs="Arial"/>
          <w:sz w:val="6"/>
          <w:szCs w:val="6"/>
        </w:rPr>
        <w:t>*</w:t>
      </w:r>
      <w:r>
        <w:rPr>
          <w:rFonts w:ascii="Arial" w:eastAsia="Times New Roman" w:hAnsi="Arial"/>
          <w:sz w:val="6"/>
          <w:szCs w:val="6"/>
        </w:rPr>
        <w:t>•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где: х - значение усредняемого признака; п — количество единиц наблюдения Ссылки в тексте на порядковые номера формул дают в скобках. Пример -</w:t>
      </w:r>
      <w:r>
        <w:rPr>
          <w:rFonts w:ascii="Arial" w:eastAsia="Times New Roman" w:hAnsi="Arial"/>
        </w:rPr>
        <w:t>«</w:t>
      </w:r>
      <w:r>
        <w:rPr>
          <w:rFonts w:ascii="Arial" w:eastAsia="Times New Roman" w:hAnsi="Arial" w:cs="Arial"/>
        </w:rPr>
        <w:t xml:space="preserve">... </w:t>
      </w:r>
      <w:r>
        <w:rPr>
          <w:rFonts w:eastAsia="Times New Roman"/>
        </w:rPr>
        <w:t>по формуле (1) рассчитывается...».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Формулы, помещаемые в приложениях</w:t>
      </w:r>
      <w:r>
        <w:rPr>
          <w:rFonts w:eastAsia="Times New Roman"/>
        </w:rPr>
        <w:t>, должны нумероваться отдельной нумерацией арабскими цифрами в пределах каждого приложения с добавлением перед каждой цифрой обозначения приложения.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Математические уравнения в выпускной квалификационной работе изла</w:t>
      </w:r>
      <w:r>
        <w:rPr>
          <w:rFonts w:eastAsia="Times New Roman"/>
        </w:rPr>
        <w:softHyphen/>
        <w:t>гаются также как и формулы.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7.4. </w:t>
      </w:r>
      <w:r>
        <w:rPr>
          <w:rFonts w:eastAsia="Times New Roman"/>
        </w:rPr>
        <w:t>Оформлен</w:t>
      </w:r>
      <w:r>
        <w:rPr>
          <w:rFonts w:eastAsia="Times New Roman"/>
        </w:rPr>
        <w:t>ие таблиц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Цифровой материал, помещаемый в квалификационной работе, рекомен</w:t>
      </w:r>
      <w:r>
        <w:rPr>
          <w:rFonts w:eastAsia="Times New Roman"/>
        </w:rPr>
        <w:softHyphen/>
        <w:t>дуется оформлять в виде таблиц.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Таблицу следует располагать в работе непосредственно после текста, в ко</w:t>
      </w:r>
      <w:r>
        <w:rPr>
          <w:rFonts w:eastAsia="Times New Roman"/>
        </w:rPr>
        <w:softHyphen/>
        <w:t>тором она упоминается впервые, или на следующей странице.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На все таблицы долж</w:t>
      </w:r>
      <w:r>
        <w:rPr>
          <w:rFonts w:eastAsia="Times New Roman"/>
        </w:rPr>
        <w:t>ны быть ссылки в дипломной работе. Ссылаться на таблицу нужно в том месте текста, где формируется положение, подтверждаемое ею. При ссылке следует писать слово «таблица» с указанием ее номера.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Не допускается диагональное деление элементов таблицы, а также </w:t>
      </w:r>
      <w:r>
        <w:rPr>
          <w:rFonts w:eastAsia="Times New Roman"/>
        </w:rPr>
        <w:t>вклю</w:t>
      </w:r>
      <w:r>
        <w:rPr>
          <w:rFonts w:eastAsia="Times New Roman"/>
        </w:rPr>
        <w:softHyphen/>
        <w:t>чение граф: «№п/п» - номер по порядку и «Единицы измерения». При необходи</w:t>
      </w:r>
      <w:r>
        <w:rPr>
          <w:rFonts w:eastAsia="Times New Roman"/>
        </w:rPr>
        <w:softHyphen/>
        <w:t>мости эти сведения указывают в заголовках строк.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При оформлении таблиц используется шрифт 12 пт.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Таблицы следует разграничивать по объему. Громоздкие и сложные таб</w:t>
      </w:r>
      <w:r>
        <w:rPr>
          <w:rFonts w:eastAsia="Times New Roman"/>
        </w:rPr>
        <w:softHyphen/>
        <w:t>лицы целесооб</w:t>
      </w:r>
      <w:r>
        <w:rPr>
          <w:rFonts w:eastAsia="Times New Roman"/>
        </w:rPr>
        <w:t>разно поделить на несколько простых или вынести в приложения. В текст работы могут вводиться небольшие таблицы, занимающие по объему, как правило, не более одной страницы. При этом важно, чтобы таблица органически была связана с текстом. Каждая таблица дол</w:t>
      </w:r>
      <w:r>
        <w:rPr>
          <w:rFonts w:eastAsia="Times New Roman"/>
        </w:rPr>
        <w:t>жна иметь название и номер.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Название таблицы, при его наличии, должно отражать ее содержание, быть точным, кратким. Название таблицы следует помещать над таблицей слева без абзацного отступа в одну строку с ее номером через тире.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Название таблицы печатаетс</w:t>
      </w:r>
      <w:r>
        <w:rPr>
          <w:rFonts w:eastAsia="Times New Roman"/>
        </w:rPr>
        <w:t>я через один межстрочный интервал, в конце названия точка не ставится.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Таблицы нумеруются арабскими цифрами сквозной нумерацией, например - Таблица 1. Допускается нумеровать таблицы в пределах главы. В этом случае номер таблицы состоит из двух цифр, первая</w:t>
      </w:r>
      <w:r>
        <w:rPr>
          <w:rFonts w:eastAsia="Times New Roman"/>
        </w:rPr>
        <w:t xml:space="preserve"> - номер главы, вторая текущий номер таблицы, цифры отделены друг от друга точкой, например - Таблица 2.1.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Таблицы каждого приложения обозначают отдельной нумерацией араб</w:t>
      </w:r>
      <w:r>
        <w:rPr>
          <w:rFonts w:eastAsia="Times New Roman"/>
        </w:rPr>
        <w:softHyphen/>
        <w:t>скими цифрами с добавлением перед цифрой обозначения приложения.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Если таблица не поме</w:t>
      </w:r>
      <w:r>
        <w:rPr>
          <w:rFonts w:eastAsia="Times New Roman"/>
        </w:rPr>
        <w:t>щается целиком на одной странице, ее можно перене</w:t>
      </w:r>
      <w:r>
        <w:rPr>
          <w:rFonts w:eastAsia="Times New Roman"/>
        </w:rPr>
        <w:softHyphen/>
        <w:t>сти на следующую страницу. При этом название помещают только над первой ча</w:t>
      </w:r>
      <w:r>
        <w:rPr>
          <w:rFonts w:eastAsia="Times New Roman"/>
        </w:rPr>
        <w:softHyphen/>
        <w:t>стью таблицы. Над другими частями таблицы пишут слово «Продолжение» и ука</w:t>
      </w:r>
      <w:r>
        <w:rPr>
          <w:rFonts w:eastAsia="Times New Roman"/>
        </w:rPr>
        <w:softHyphen/>
        <w:t>зывают номер таблицы, например, «Продолжение таблицы 2.1»</w:t>
      </w:r>
      <w:r>
        <w:rPr>
          <w:rFonts w:eastAsia="Times New Roman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Таблицу с большим количеством граф допускается делить на части и по</w:t>
      </w:r>
      <w:r>
        <w:rPr>
          <w:rFonts w:eastAsia="Times New Roman"/>
        </w:rPr>
        <w:softHyphen/>
        <w:t>мещать одну часть под другой в пределах одной страницы.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Если повторяющийся в разных строках графы таблицы текст состоит из одного слова, то его после первого написания допускается заменя</w:t>
      </w:r>
      <w:r>
        <w:rPr>
          <w:rFonts w:eastAsia="Times New Roman"/>
        </w:rPr>
        <w:t>ть кавычками: если из двух и более слов, то при первом повторении его заменяют словами «То же», а далее — кавычками.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Ставить кавычки вместо повторяющихся цифр, знаков, математических символов не допускается. Если цифровые или иные данные в таблице отсутст</w:t>
      </w:r>
      <w:r>
        <w:rPr>
          <w:rFonts w:eastAsia="Times New Roman"/>
        </w:rPr>
        <w:softHyphen/>
      </w:r>
      <w:r>
        <w:rPr>
          <w:rFonts w:eastAsia="Times New Roman"/>
        </w:rPr>
        <w:t>вуют, то в соответствующей строчке ставится прочерк.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Таблицы следует размещать так, чтобы их можно было читать без поворо</w:t>
      </w:r>
      <w:r>
        <w:rPr>
          <w:rFonts w:eastAsia="Times New Roman"/>
        </w:rPr>
        <w:softHyphen/>
        <w:t>та выпускной квалификационной работы. Если это невозможно, таблицы распо</w:t>
      </w:r>
      <w:r>
        <w:rPr>
          <w:rFonts w:eastAsia="Times New Roman"/>
        </w:rPr>
        <w:softHyphen/>
        <w:t>лагают так, чтобы для их чтения надо было повернуть ВКР по ча</w:t>
      </w:r>
      <w:r>
        <w:rPr>
          <w:rFonts w:eastAsia="Times New Roman"/>
        </w:rPr>
        <w:t>совой стрелке на 90 градусов.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На все таблицы должны быть ссылки в выпускной квалификационной рабо</w:t>
      </w:r>
      <w:r>
        <w:rPr>
          <w:rFonts w:eastAsia="Times New Roman"/>
        </w:rPr>
        <w:softHyphen/>
        <w:t>те.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b/>
          <w:bCs/>
        </w:rPr>
        <w:t xml:space="preserve">7.5 </w:t>
      </w:r>
      <w:r>
        <w:rPr>
          <w:rFonts w:eastAsia="Times New Roman"/>
          <w:b/>
          <w:bCs/>
        </w:rPr>
        <w:t>Оформление иллюстраций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Количество иллюстраций (чертежи, графики, схемы, компьютерные рас</w:t>
      </w:r>
      <w:r>
        <w:rPr>
          <w:rFonts w:eastAsia="Times New Roman"/>
        </w:rPr>
        <w:softHyphen/>
        <w:t>печатки, диаграммы, фотоснимки) выпускной работы определяется</w:t>
      </w:r>
      <w:r>
        <w:rPr>
          <w:rFonts w:eastAsia="Times New Roman"/>
        </w:rPr>
        <w:t xml:space="preserve"> ее содержа</w:t>
      </w:r>
      <w:r>
        <w:rPr>
          <w:rFonts w:eastAsia="Times New Roman"/>
        </w:rPr>
        <w:softHyphen/>
        <w:t>нием и должно быть достаточным для того, чтобы придать излагаемому тексту наглядность, ясность и конкретность. Все иллюстрации именуются рисунками.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lastRenderedPageBreak/>
        <w:t>Иллюстрации следует располагать в выпускной работе непосредственно после текста, в котором они у</w:t>
      </w:r>
      <w:r>
        <w:rPr>
          <w:rFonts w:eastAsia="Times New Roman"/>
        </w:rPr>
        <w:t>поминаются впервые, или на следующей странице. Размещать иллюстрации следует так, чтобы их можно было рассматривать без поворота дипломной работы. Если это невозможно, то рисунки располагают так,</w:t>
      </w:r>
    </w:p>
    <w:p w:rsidR="00000000" w:rsidRDefault="00BB4953">
      <w:pPr>
        <w:shd w:val="clear" w:color="auto" w:fill="FFFFFF"/>
        <w:rPr>
          <w:sz w:val="24"/>
          <w:szCs w:val="24"/>
        </w:rPr>
        <w:sectPr w:rsidR="00000000"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lastRenderedPageBreak/>
        <w:t>чтобы для их рассматривания надо было повернуть</w:t>
      </w:r>
      <w:r>
        <w:rPr>
          <w:rFonts w:eastAsia="Times New Roman"/>
        </w:rPr>
        <w:t xml:space="preserve"> дипломную работу по часо</w:t>
      </w:r>
      <w:r>
        <w:rPr>
          <w:rFonts w:eastAsia="Times New Roman"/>
        </w:rPr>
        <w:softHyphen/>
        <w:t>вой стрелке на 90 градусов.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Рисунок размещается посередине страницы, легенда рисунка размещается справа от рисунка и снизу рисунка. Каждый рисунок сопровождается содержа</w:t>
      </w:r>
      <w:r>
        <w:rPr>
          <w:rFonts w:eastAsia="Times New Roman"/>
        </w:rPr>
        <w:softHyphen/>
        <w:t>тельным названием. Название рисунка печатается шрифтом разме</w:t>
      </w:r>
      <w:r>
        <w:rPr>
          <w:rFonts w:eastAsia="Times New Roman"/>
        </w:rPr>
        <w:t>ром 12 пт.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Рисунки могут быть выполнены в цветном или черно-белом формате.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Фотоснимки, используемые в качестве иллюстраций к дипломной работе, размером меньше формата А4 должны быть наклеены на стандартные листы бе</w:t>
      </w:r>
      <w:r>
        <w:rPr>
          <w:rFonts w:eastAsia="Times New Roman"/>
        </w:rPr>
        <w:softHyphen/>
        <w:t>лой бумаги.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Основные требования к графику</w:t>
      </w:r>
      <w:r>
        <w:rPr>
          <w:rFonts w:eastAsia="Times New Roman"/>
        </w:rPr>
        <w:t xml:space="preserve"> - максимальное использование площади рисунка, минимум надписей, рациональный выбор масштаба по осям, использо</w:t>
      </w:r>
      <w:r>
        <w:rPr>
          <w:rFonts w:eastAsia="Times New Roman"/>
        </w:rPr>
        <w:softHyphen/>
        <w:t>вание множителей и приставок для кратных и дольных единиц. На осях указыва</w:t>
      </w:r>
      <w:r>
        <w:rPr>
          <w:rFonts w:eastAsia="Times New Roman"/>
        </w:rPr>
        <w:softHyphen/>
        <w:t>ются только принятые в тексте обозначения изображенных величин. Если о</w:t>
      </w:r>
      <w:r>
        <w:rPr>
          <w:rFonts w:eastAsia="Times New Roman"/>
        </w:rPr>
        <w:t>бо</w:t>
      </w:r>
      <w:r>
        <w:rPr>
          <w:rFonts w:eastAsia="Times New Roman"/>
        </w:rPr>
        <w:softHyphen/>
        <w:t>значение отсутствует, вдоль осей пишут развернутое наименование величины (с прописной буквы), отделяя от единицы величины запятой. При наличии цифр обязательно указываются величины в соответствии с принятыми сокращениями. Если на рисунке изображено семе</w:t>
      </w:r>
      <w:r>
        <w:rPr>
          <w:rFonts w:eastAsia="Times New Roman"/>
        </w:rPr>
        <w:t>йство кривых, то буквенное обозначение пара</w:t>
      </w:r>
      <w:r>
        <w:rPr>
          <w:rFonts w:eastAsia="Times New Roman"/>
        </w:rPr>
        <w:softHyphen/>
        <w:t>метра указывается на первой и последней кривых.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Иллюстрации, за исключением иллюстраций приложений, нумеруются арабскими цифрами сквозной нумерацией, например - Рисунок 1. Допускается нумеровать иллюстрации в пре</w:t>
      </w:r>
      <w:r>
        <w:rPr>
          <w:rFonts w:eastAsia="Times New Roman"/>
        </w:rPr>
        <w:t>делах главы. В этом случае номер иллюстрации состоит из двух цифр, первая - номер главы, вторая текущий номер таблицы, циф</w:t>
      </w:r>
      <w:r>
        <w:rPr>
          <w:rFonts w:eastAsia="Times New Roman"/>
        </w:rPr>
        <w:softHyphen/>
        <w:t>ры отделены друг от друга точкой, например - Рисунок 1.1.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Иллюстрации каждого приложения обозначают отдельной нумерацией арабскими ци</w:t>
      </w:r>
      <w:r>
        <w:rPr>
          <w:rFonts w:eastAsia="Times New Roman"/>
        </w:rPr>
        <w:t>фрами с добавлением перед цифрой обозначения приложения, на</w:t>
      </w:r>
      <w:r>
        <w:rPr>
          <w:rFonts w:eastAsia="Times New Roman"/>
        </w:rPr>
        <w:softHyphen/>
        <w:t>пример - Рисунок 1.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Слово «рисунок» и его наименование располагают посередине строки. На</w:t>
      </w:r>
      <w:r>
        <w:rPr>
          <w:rFonts w:eastAsia="Times New Roman"/>
        </w:rPr>
        <w:softHyphen/>
        <w:t>именование рисунка печатается с заглавной буквы, через один интервал.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Если рисунок имеет пояснительные данн</w:t>
      </w:r>
      <w:r>
        <w:rPr>
          <w:rFonts w:eastAsia="Times New Roman"/>
        </w:rPr>
        <w:t>ые (подрисуночный текст), то сло</w:t>
      </w:r>
      <w:r>
        <w:rPr>
          <w:rFonts w:eastAsia="Times New Roman"/>
        </w:rPr>
        <w:softHyphen/>
        <w:t>во « Рисунок», его номер и наименование помещают после пояснительных дан</w:t>
      </w:r>
      <w:r>
        <w:rPr>
          <w:rFonts w:eastAsia="Times New Roman"/>
        </w:rPr>
        <w:softHyphen/>
        <w:t>ных.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При ссылках на иллюстрации следует писать «... в соответствии с рисунком 2» при сквозной нумерации и «... в соответствии с рисунком 1.2» при нуме</w:t>
      </w:r>
      <w:r>
        <w:rPr>
          <w:rFonts w:eastAsia="Times New Roman"/>
        </w:rPr>
        <w:t>рации в пределах главы.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b/>
          <w:bCs/>
        </w:rPr>
        <w:t xml:space="preserve">7.6 </w:t>
      </w:r>
      <w:r>
        <w:rPr>
          <w:rFonts w:eastAsia="Times New Roman"/>
          <w:b/>
          <w:bCs/>
        </w:rPr>
        <w:t>Оформление приложений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Приложения оформляются как продолжение дипломной работы на после</w:t>
      </w:r>
      <w:r>
        <w:rPr>
          <w:rFonts w:eastAsia="Times New Roman"/>
        </w:rPr>
        <w:softHyphen/>
        <w:t>дующих ее листах. Приложения должны иметь общую с дипломной работой сквозную нумерацию страниц.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В тексте должны быть ссылки на все приложения</w:t>
      </w:r>
      <w:r>
        <w:rPr>
          <w:rFonts w:eastAsia="Times New Roman"/>
        </w:rPr>
        <w:t>. Приложения располага</w:t>
      </w:r>
      <w:r>
        <w:rPr>
          <w:rFonts w:eastAsia="Times New Roman"/>
        </w:rPr>
        <w:softHyphen/>
        <w:t>ются и обозначаются в порядке ссылок на них в тексте работы.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Каждое приложение следует начинать с новой страницы с указанием на</w:t>
      </w:r>
      <w:r>
        <w:rPr>
          <w:rFonts w:eastAsia="Times New Roman"/>
        </w:rPr>
        <w:softHyphen/>
        <w:t>верху посередине страницы слова «ПРИЛОЖЕНИЕ» с его обозначением.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Приложения обозначают арабскими цифрами</w:t>
      </w:r>
      <w:r>
        <w:rPr>
          <w:rFonts w:eastAsia="Times New Roman"/>
        </w:rPr>
        <w:t xml:space="preserve"> 1,2, 3,4 и т.д</w:t>
      </w:r>
      <w:r>
        <w:rPr>
          <w:rFonts w:eastAsia="Times New Roman"/>
          <w:i/>
          <w:iCs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Каждое приложение должно иметь тематический заголовок, который запи</w:t>
      </w:r>
      <w:r>
        <w:rPr>
          <w:rFonts w:eastAsia="Times New Roman"/>
        </w:rPr>
        <w:softHyphen/>
        <w:t>сывается симметрично относительно текста с прописной буквы, отдельной стро</w:t>
      </w:r>
      <w:r>
        <w:rPr>
          <w:rFonts w:eastAsia="Times New Roman"/>
        </w:rPr>
        <w:softHyphen/>
        <w:t>кой.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Рисунки каждого приложения и таблицы обозначаются отдельной нумера</w:t>
      </w:r>
      <w:r>
        <w:rPr>
          <w:rFonts w:eastAsia="Times New Roman"/>
        </w:rPr>
        <w:softHyphen/>
        <w:t xml:space="preserve">цией арабскими цифрами. </w:t>
      </w:r>
      <w:r>
        <w:rPr>
          <w:rFonts w:eastAsia="Times New Roman"/>
        </w:rPr>
        <w:t>Например, Рисунок 5 или Таблица 2.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В качестве приложений к ВКР могут быть оформлены первичные учетные документы, исходные данные, расчеты вспомогательного характера, рисунки, схемы, фотографии, машинные программы и распечатки и т.п., данные вспомога</w:t>
      </w:r>
      <w:r>
        <w:rPr>
          <w:rFonts w:eastAsia="Times New Roman"/>
        </w:rPr>
        <w:softHyphen/>
        <w:t>тельно</w:t>
      </w:r>
      <w:r>
        <w:rPr>
          <w:rFonts w:eastAsia="Times New Roman"/>
        </w:rPr>
        <w:t>го характера, загромождающие текст дипломной работы. Как правило, объем и содержание приложений не имеет жестких ограничений и определяется студентом самостоятельно.</w:t>
      </w:r>
    </w:p>
    <w:p w:rsidR="00000000" w:rsidRDefault="00BB4953">
      <w:pPr>
        <w:shd w:val="clear" w:color="auto" w:fill="FFFFFF"/>
        <w:rPr>
          <w:sz w:val="24"/>
          <w:szCs w:val="24"/>
        </w:rPr>
        <w:sectPr w:rsidR="00000000"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b/>
          <w:bCs/>
        </w:rPr>
        <w:lastRenderedPageBreak/>
        <w:t xml:space="preserve">8. </w:t>
      </w:r>
      <w:r>
        <w:rPr>
          <w:rFonts w:eastAsia="Times New Roman"/>
          <w:b/>
          <w:bCs/>
        </w:rPr>
        <w:t>Защита выпускной квалификационной работы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Законченная выпускная квалификаци</w:t>
      </w:r>
      <w:r>
        <w:rPr>
          <w:rFonts w:eastAsia="Times New Roman"/>
        </w:rPr>
        <w:t>онная работа с положительным отзы</w:t>
      </w:r>
      <w:r>
        <w:rPr>
          <w:rFonts w:eastAsia="Times New Roman"/>
        </w:rPr>
        <w:softHyphen/>
        <w:t>вом руководителя направляется на рецензирование. Выпускная квалификационная работа с положительным отзывом и рецензией допускается к защите заведую</w:t>
      </w:r>
      <w:r>
        <w:rPr>
          <w:rFonts w:eastAsia="Times New Roman"/>
        </w:rPr>
        <w:softHyphen/>
        <w:t>щим кафедрой.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К защите выпускной квалификационной работы студент готовит д</w:t>
      </w:r>
      <w:r>
        <w:rPr>
          <w:rFonts w:eastAsia="Times New Roman"/>
        </w:rPr>
        <w:t>оклад длительностью 10-15 минут с демонстрацией иллюстрационного материала (5-10 таблиц, схем, графиков и других материалов). В докладе необходимо отразить актуальность темы, цель и задачи исследования, дать характеристику объекта исследования, а также изл</w:t>
      </w:r>
      <w:r>
        <w:rPr>
          <w:rFonts w:eastAsia="Times New Roman"/>
        </w:rPr>
        <w:t>ожить полученные результаты в обобщенном виде, ука</w:t>
      </w:r>
      <w:r>
        <w:rPr>
          <w:rFonts w:eastAsia="Times New Roman"/>
        </w:rPr>
        <w:softHyphen/>
        <w:t>зать их значимость и возможность использования в коммерческой деятельности исследуемой организации.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Защита выпускных квалификационных работ проводится в строгом соот</w:t>
      </w:r>
      <w:r>
        <w:rPr>
          <w:rFonts w:eastAsia="Times New Roman"/>
        </w:rPr>
        <w:softHyphen/>
        <w:t>ветствии с установленным графиком учебн</w:t>
      </w:r>
      <w:r>
        <w:rPr>
          <w:rFonts w:eastAsia="Times New Roman"/>
        </w:rPr>
        <w:t>ого процесса высшего учебного заве</w:t>
      </w:r>
      <w:r>
        <w:rPr>
          <w:rFonts w:eastAsia="Times New Roman"/>
        </w:rPr>
        <w:softHyphen/>
        <w:t>дения.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Защита выпускных квалификационных работ проводится на открытых за</w:t>
      </w:r>
      <w:r>
        <w:rPr>
          <w:rFonts w:eastAsia="Times New Roman"/>
        </w:rPr>
        <w:softHyphen/>
        <w:t>седаниях Государственных аттестационных комиссий с участием не менее поло</w:t>
      </w:r>
      <w:r>
        <w:rPr>
          <w:rFonts w:eastAsia="Times New Roman"/>
        </w:rPr>
        <w:softHyphen/>
        <w:t>вины ее членов. Персональный состав ГАК утверждается приказом ректора выс</w:t>
      </w:r>
      <w:r>
        <w:rPr>
          <w:rFonts w:eastAsia="Times New Roman"/>
        </w:rPr>
        <w:softHyphen/>
      </w:r>
      <w:r>
        <w:rPr>
          <w:rFonts w:eastAsia="Times New Roman"/>
        </w:rPr>
        <w:t>шего учебного заведения.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В начале процедуры защиты выпускной квалификационной работы секре</w:t>
      </w:r>
      <w:r>
        <w:rPr>
          <w:rFonts w:eastAsia="Times New Roman"/>
        </w:rPr>
        <w:softHyphen/>
        <w:t>тарь ГАК представляет студента и объявляет тему выпускной работы, передает председателю ГАК выпускную квалификационную работу и все необходимые документы, после чего</w:t>
      </w:r>
      <w:r>
        <w:rPr>
          <w:rFonts w:eastAsia="Times New Roman"/>
        </w:rPr>
        <w:t xml:space="preserve"> дипломник получает слово для доклада. По завершению доклада члены ГАК имеют возможность задать вопросы выпускнику. Все вопро</w:t>
      </w:r>
      <w:r>
        <w:rPr>
          <w:rFonts w:eastAsia="Times New Roman"/>
        </w:rPr>
        <w:softHyphen/>
        <w:t>сы членов ГАК и ответы дипломника записываются секретарем в протокол. Далее секретарь зачитывает отзыв научного руководителя и рец</w:t>
      </w:r>
      <w:r>
        <w:rPr>
          <w:rFonts w:eastAsia="Times New Roman"/>
        </w:rPr>
        <w:t>ензию на выпускную квалификационную работу. Дипломнику предоставляется возможность ответить на замечания руководителя и рецензента.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Члены ГАК в процессе защиты на основании представленных материалов и устного сообщения автора дают предварительную оценку вы</w:t>
      </w:r>
      <w:r>
        <w:rPr>
          <w:rFonts w:eastAsia="Times New Roman"/>
        </w:rPr>
        <w:t>пускной квалифика</w:t>
      </w:r>
      <w:r>
        <w:rPr>
          <w:rFonts w:eastAsia="Times New Roman"/>
        </w:rPr>
        <w:softHyphen/>
        <w:t>ционной работы и подтверждают соответствие выпускной работы и уровня ее защиты требованиям ГОС.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Замечания членов ГАК по каждой выпускной квалификационной работе оформляются в виде документа с внесенными в них критериями соответствия, кото</w:t>
      </w:r>
      <w:r>
        <w:rPr>
          <w:rFonts w:eastAsia="Times New Roman"/>
        </w:rPr>
        <w:t>рые оцениваются членами ГАК по системе: «соответствует» - «не соответ</w:t>
      </w:r>
      <w:r>
        <w:rPr>
          <w:rFonts w:eastAsia="Times New Roman"/>
        </w:rPr>
        <w:softHyphen/>
        <w:t>ствует», а также выставляется рекомендуемая оценка по 5-бальной системе, при</w:t>
      </w:r>
      <w:r>
        <w:rPr>
          <w:rFonts w:eastAsia="Times New Roman"/>
        </w:rPr>
        <w:softHyphen/>
        <w:t>нятой в высшей школе.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Председатель и члены ГАК на закрытом заседании обсуждают защиту вы</w:t>
      </w:r>
      <w:r>
        <w:rPr>
          <w:rFonts w:eastAsia="Times New Roman"/>
        </w:rPr>
        <w:softHyphen/>
        <w:t>пускных квалификацио</w:t>
      </w:r>
      <w:r>
        <w:rPr>
          <w:rFonts w:eastAsia="Times New Roman"/>
        </w:rPr>
        <w:t>нных (дипломных) работ и суммируют результаты всех оценочных средств: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государственного квалификационного экзамена; -       заключение членов ГАК на соответствие;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оценку выпускной квалификационной работы, выставленную члена</w:t>
      </w:r>
      <w:r>
        <w:rPr>
          <w:rFonts w:eastAsia="Times New Roman"/>
        </w:rPr>
        <w:softHyphen/>
        <w:t>ми ГАК. Государственная аттестаци</w:t>
      </w:r>
      <w:r>
        <w:rPr>
          <w:rFonts w:eastAsia="Times New Roman"/>
        </w:rPr>
        <w:t>онная комиссия оценивает выпускную квалифи</w:t>
      </w:r>
      <w:r>
        <w:rPr>
          <w:rFonts w:eastAsia="Times New Roman"/>
        </w:rPr>
        <w:softHyphen/>
        <w:t>кационную (дипломную) работу и принимает общее решение о присвоении сту</w:t>
      </w:r>
      <w:r>
        <w:rPr>
          <w:rFonts w:eastAsia="Times New Roman"/>
        </w:rPr>
        <w:softHyphen/>
        <w:t>денту соответствующей квалификации и выдаче ему диплома.</w:t>
      </w:r>
    </w:p>
    <w:p w:rsidR="00000000" w:rsidRDefault="00BB4953">
      <w:pPr>
        <w:shd w:val="clear" w:color="auto" w:fill="FFFFFF"/>
        <w:rPr>
          <w:sz w:val="24"/>
          <w:szCs w:val="24"/>
        </w:rPr>
        <w:sectPr w:rsidR="00000000"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000000" w:rsidRDefault="00BB4953">
      <w:pPr>
        <w:shd w:val="clear" w:color="auto" w:fill="FFFFFF"/>
        <w:rPr>
          <w:sz w:val="24"/>
          <w:szCs w:val="24"/>
        </w:rPr>
      </w:pPr>
      <w:r>
        <w:lastRenderedPageBreak/>
        <w:t xml:space="preserve">9. </w:t>
      </w:r>
      <w:r>
        <w:rPr>
          <w:rFonts w:eastAsia="Times New Roman"/>
        </w:rPr>
        <w:t>Рекомендуемая литература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Федеральные </w:t>
      </w:r>
      <w:r>
        <w:rPr>
          <w:rFonts w:eastAsia="Times New Roman"/>
          <w:b/>
          <w:bCs/>
        </w:rPr>
        <w:t>законы, указы президента и пост</w:t>
      </w:r>
      <w:r>
        <w:rPr>
          <w:rFonts w:eastAsia="Times New Roman"/>
          <w:b/>
          <w:bCs/>
        </w:rPr>
        <w:t>ановления правительства российской федерации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1.</w:t>
      </w:r>
      <w:r>
        <w:rPr>
          <w:rFonts w:hAnsi="Arial"/>
        </w:rPr>
        <w:t xml:space="preserve">        </w:t>
      </w:r>
      <w:r>
        <w:rPr>
          <w:rFonts w:eastAsia="Times New Roman"/>
        </w:rPr>
        <w:t xml:space="preserve">Конституция Российской Федерации. </w:t>
      </w:r>
      <w:r>
        <w:rPr>
          <w:rFonts w:ascii="Arial" w:eastAsia="Times New Roman" w:cs="Arial"/>
        </w:rPr>
        <w:t>- 3-</w:t>
      </w:r>
      <w:r>
        <w:rPr>
          <w:rFonts w:ascii="Arial" w:eastAsia="Times New Roman" w:hAnsi="Arial"/>
        </w:rPr>
        <w:t>е</w:t>
      </w:r>
      <w:r>
        <w:rPr>
          <w:rFonts w:ascii="Arial" w:eastAsia="Times New Roman" w:hAnsi="Arial" w:cs="Arial"/>
        </w:rPr>
        <w:t xml:space="preserve"> </w:t>
      </w:r>
      <w:r>
        <w:rPr>
          <w:rFonts w:eastAsia="Times New Roman"/>
        </w:rPr>
        <w:t>изд., доп. и перераб. - -</w:t>
      </w:r>
      <w:r>
        <w:rPr>
          <w:rFonts w:eastAsia="Times New Roman"/>
          <w:sz w:val="18"/>
          <w:szCs w:val="18"/>
        </w:rPr>
        <w:t xml:space="preserve">М.: Юрайт </w:t>
      </w:r>
      <w:r>
        <w:rPr>
          <w:rFonts w:ascii="Arial" w:eastAsia="Times New Roman" w:cs="Arial"/>
          <w:sz w:val="18"/>
          <w:szCs w:val="18"/>
        </w:rPr>
        <w:t xml:space="preserve">- </w:t>
      </w:r>
      <w:r>
        <w:rPr>
          <w:rFonts w:eastAsia="Times New Roman"/>
          <w:sz w:val="18"/>
          <w:szCs w:val="18"/>
        </w:rPr>
        <w:t xml:space="preserve">М, </w:t>
      </w:r>
      <w:r>
        <w:rPr>
          <w:rFonts w:ascii="Arial" w:eastAsia="Times New Roman" w:cs="Arial"/>
          <w:sz w:val="18"/>
          <w:szCs w:val="18"/>
        </w:rPr>
        <w:t xml:space="preserve">2000. - 200 </w:t>
      </w:r>
      <w:r>
        <w:rPr>
          <w:rFonts w:ascii="Arial" w:eastAsia="Times New Roman" w:hAnsi="Arial"/>
          <w:sz w:val="18"/>
          <w:szCs w:val="18"/>
        </w:rPr>
        <w:t>с</w:t>
      </w:r>
      <w:r>
        <w:rPr>
          <w:rFonts w:ascii="Arial" w:eastAsia="Times New Roman" w:hAnsi="Arial" w:cs="Arial"/>
          <w:sz w:val="18"/>
          <w:szCs w:val="18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2.</w:t>
      </w:r>
      <w:r>
        <w:rPr>
          <w:rFonts w:hAnsi="Arial"/>
        </w:rPr>
        <w:t xml:space="preserve">        </w:t>
      </w:r>
      <w:r>
        <w:rPr>
          <w:rFonts w:eastAsia="Times New Roman"/>
        </w:rPr>
        <w:t xml:space="preserve">Гражданский кодекс Российской Федерации: Части первая и вторая. </w:t>
      </w:r>
      <w:r>
        <w:rPr>
          <w:rFonts w:ascii="Arial" w:eastAsia="Times New Roman" w:cs="Arial"/>
        </w:rPr>
        <w:t xml:space="preserve">- </w:t>
      </w:r>
      <w:r>
        <w:rPr>
          <w:rFonts w:eastAsia="Times New Roman"/>
        </w:rPr>
        <w:t xml:space="preserve">М.: Юрайт -М:, </w:t>
      </w:r>
      <w:r>
        <w:rPr>
          <w:rFonts w:ascii="Arial" w:eastAsia="Times New Roman" w:cs="Arial"/>
        </w:rPr>
        <w:t xml:space="preserve">2003. - 404 </w:t>
      </w:r>
      <w:r>
        <w:rPr>
          <w:rFonts w:ascii="Arial" w:eastAsia="Times New Roman" w:hAnsi="Arial"/>
        </w:rPr>
        <w:t>с</w:t>
      </w:r>
      <w:r>
        <w:rPr>
          <w:rFonts w:ascii="Arial" w:eastAsia="Times New Roman" w:hAnsi="Arial" w:cs="Arial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3.</w:t>
      </w:r>
      <w:r>
        <w:rPr>
          <w:rFonts w:hAnsi="Arial"/>
        </w:rPr>
        <w:t xml:space="preserve">        </w:t>
      </w:r>
      <w:r>
        <w:rPr>
          <w:rFonts w:eastAsia="Times New Roman"/>
        </w:rPr>
        <w:t xml:space="preserve">Гражданский кодекс Российской Федерации: Часть третья. </w:t>
      </w:r>
      <w:r>
        <w:rPr>
          <w:rFonts w:ascii="Arial" w:eastAsia="Times New Roman" w:cs="Arial"/>
        </w:rPr>
        <w:t xml:space="preserve">- </w:t>
      </w:r>
      <w:r>
        <w:rPr>
          <w:rFonts w:eastAsia="Times New Roman"/>
        </w:rPr>
        <w:t xml:space="preserve">М: </w:t>
      </w:r>
      <w:r>
        <w:rPr>
          <w:rFonts w:eastAsia="Times New Roman"/>
          <w:sz w:val="18"/>
          <w:szCs w:val="18"/>
        </w:rPr>
        <w:t>Юрайт</w:t>
      </w:r>
      <w:r>
        <w:rPr>
          <w:rFonts w:ascii="Arial" w:eastAsia="Times New Roman" w:hAnsi="Arial" w:cs="Arial"/>
          <w:sz w:val="18"/>
          <w:szCs w:val="18"/>
        </w:rPr>
        <w:t>-</w:t>
      </w:r>
      <w:r>
        <w:rPr>
          <w:rFonts w:ascii="Arial" w:eastAsia="Times New Roman" w:hAnsi="Arial"/>
          <w:sz w:val="18"/>
          <w:szCs w:val="18"/>
        </w:rPr>
        <w:t>М</w:t>
      </w:r>
      <w:r>
        <w:rPr>
          <w:rFonts w:ascii="Arial" w:eastAsia="Times New Roman" w:hAnsi="Arial" w:cs="Arial"/>
          <w:sz w:val="18"/>
          <w:szCs w:val="18"/>
        </w:rPr>
        <w:t xml:space="preserve">:, 2003.-61  </w:t>
      </w:r>
      <w:r>
        <w:rPr>
          <w:rFonts w:ascii="Arial" w:eastAsia="Times New Roman" w:hAnsi="Arial"/>
          <w:sz w:val="18"/>
          <w:szCs w:val="18"/>
        </w:rPr>
        <w:t>с</w:t>
      </w:r>
      <w:r>
        <w:rPr>
          <w:rFonts w:ascii="Arial" w:eastAsia="Times New Roman" w:hAnsi="Arial" w:cs="Arial"/>
          <w:sz w:val="18"/>
          <w:szCs w:val="18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4.</w:t>
      </w:r>
      <w:r>
        <w:rPr>
          <w:rFonts w:hAnsi="Arial"/>
        </w:rPr>
        <w:t xml:space="preserve">        </w:t>
      </w:r>
      <w:r>
        <w:rPr>
          <w:rFonts w:eastAsia="Times New Roman"/>
        </w:rPr>
        <w:t xml:space="preserve">Уголовно-процессуальный кодекс Российской Федерации. -М: </w:t>
      </w:r>
      <w:r>
        <w:rPr>
          <w:rFonts w:eastAsia="Times New Roman"/>
          <w:sz w:val="18"/>
          <w:szCs w:val="18"/>
        </w:rPr>
        <w:t xml:space="preserve">Юрайт-М, </w:t>
      </w:r>
      <w:r>
        <w:rPr>
          <w:rFonts w:ascii="Arial" w:eastAsia="Times New Roman" w:cs="Arial"/>
          <w:sz w:val="18"/>
          <w:szCs w:val="18"/>
        </w:rPr>
        <w:t xml:space="preserve">2002.-246 </w:t>
      </w:r>
      <w:r>
        <w:rPr>
          <w:rFonts w:ascii="Arial" w:eastAsia="Times New Roman" w:hAnsi="Arial"/>
          <w:sz w:val="18"/>
          <w:szCs w:val="18"/>
        </w:rPr>
        <w:t>с</w:t>
      </w:r>
      <w:r>
        <w:rPr>
          <w:rFonts w:ascii="Arial" w:eastAsia="Times New Roman" w:hAnsi="Arial" w:cs="Arial"/>
          <w:sz w:val="18"/>
          <w:szCs w:val="18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5.</w:t>
      </w:r>
      <w:r>
        <w:rPr>
          <w:rFonts w:hAnsi="Arial"/>
        </w:rPr>
        <w:t xml:space="preserve">        </w:t>
      </w:r>
      <w:r>
        <w:rPr>
          <w:rFonts w:eastAsia="Times New Roman"/>
        </w:rPr>
        <w:t xml:space="preserve">Налоговый кодекс Российской Федерации (части первая и вторая). </w:t>
      </w:r>
      <w:r>
        <w:rPr>
          <w:rFonts w:ascii="Arial" w:eastAsia="Times New Roman" w:cs="Arial"/>
        </w:rPr>
        <w:t>-</w:t>
      </w:r>
      <w:r>
        <w:rPr>
          <w:rFonts w:eastAsia="Times New Roman"/>
          <w:sz w:val="18"/>
          <w:szCs w:val="18"/>
        </w:rPr>
        <w:t xml:space="preserve">М.:ЭКМОС, </w:t>
      </w:r>
      <w:r>
        <w:rPr>
          <w:rFonts w:ascii="Arial" w:eastAsia="Times New Roman" w:cs="Arial"/>
          <w:sz w:val="18"/>
          <w:szCs w:val="18"/>
        </w:rPr>
        <w:t xml:space="preserve">2002.-448 </w:t>
      </w:r>
      <w:r>
        <w:rPr>
          <w:rFonts w:ascii="Arial" w:eastAsia="Times New Roman" w:hAnsi="Arial"/>
          <w:sz w:val="18"/>
          <w:szCs w:val="18"/>
        </w:rPr>
        <w:t>с</w:t>
      </w:r>
      <w:r>
        <w:rPr>
          <w:rFonts w:ascii="Arial" w:eastAsia="Times New Roman" w:hAnsi="Arial" w:cs="Arial"/>
          <w:sz w:val="18"/>
          <w:szCs w:val="18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6.</w:t>
      </w:r>
      <w:r>
        <w:rPr>
          <w:rFonts w:hAnsi="Arial"/>
        </w:rPr>
        <w:t xml:space="preserve">        </w:t>
      </w:r>
      <w:r>
        <w:rPr>
          <w:rFonts w:eastAsia="Times New Roman"/>
        </w:rPr>
        <w:t>Кодекс Российской Федерации об административных правонаруше</w:t>
      </w:r>
      <w:r>
        <w:rPr>
          <w:rFonts w:eastAsia="Times New Roman"/>
        </w:rPr>
        <w:softHyphen/>
        <w:t xml:space="preserve">ниях. </w:t>
      </w:r>
      <w:r>
        <w:rPr>
          <w:rFonts w:ascii="Arial" w:eastAsia="Times New Roman" w:cs="Arial"/>
        </w:rPr>
        <w:t xml:space="preserve">- </w:t>
      </w:r>
      <w:r>
        <w:rPr>
          <w:rFonts w:eastAsia="Times New Roman"/>
        </w:rPr>
        <w:t xml:space="preserve">М.: Юрайт -М, </w:t>
      </w:r>
      <w:r>
        <w:rPr>
          <w:rFonts w:ascii="Arial" w:eastAsia="Times New Roman" w:cs="Arial"/>
        </w:rPr>
        <w:t xml:space="preserve">2002 - 251 </w:t>
      </w:r>
      <w:r>
        <w:rPr>
          <w:rFonts w:ascii="Arial" w:eastAsia="Times New Roman" w:hAnsi="Arial"/>
        </w:rPr>
        <w:t>с</w:t>
      </w:r>
      <w:r>
        <w:rPr>
          <w:rFonts w:ascii="Arial" w:eastAsia="Times New Roman" w:hAnsi="Arial" w:cs="Arial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i/>
          <w:iCs/>
        </w:rPr>
        <w:t xml:space="preserve">7.         </w:t>
      </w:r>
      <w:r>
        <w:rPr>
          <w:rFonts w:eastAsia="Times New Roman"/>
        </w:rPr>
        <w:t>О лицензировании отдельных видов деятельности. Федеральный за</w:t>
      </w:r>
      <w:r>
        <w:rPr>
          <w:rFonts w:eastAsia="Times New Roman"/>
        </w:rPr>
        <w:softHyphen/>
        <w:t xml:space="preserve">кон от </w:t>
      </w:r>
      <w:r>
        <w:rPr>
          <w:rFonts w:ascii="Arial" w:eastAsia="Times New Roman" w:cs="Arial"/>
        </w:rPr>
        <w:t xml:space="preserve">8 </w:t>
      </w:r>
      <w:r>
        <w:rPr>
          <w:rFonts w:eastAsia="Times New Roman"/>
        </w:rPr>
        <w:t xml:space="preserve">августа </w:t>
      </w:r>
      <w:r>
        <w:rPr>
          <w:rFonts w:ascii="Arial" w:eastAsia="Times New Roman" w:cs="Arial"/>
        </w:rPr>
        <w:t xml:space="preserve">2001 </w:t>
      </w:r>
      <w:r>
        <w:rPr>
          <w:rFonts w:eastAsia="Times New Roman"/>
        </w:rPr>
        <w:t xml:space="preserve">года № </w:t>
      </w:r>
      <w:r>
        <w:rPr>
          <w:rFonts w:ascii="Arial" w:eastAsia="Times New Roman" w:cs="Arial"/>
        </w:rPr>
        <w:t>128-</w:t>
      </w:r>
      <w:r>
        <w:rPr>
          <w:rFonts w:ascii="Arial" w:eastAsia="Times New Roman" w:hAnsi="Arial"/>
        </w:rPr>
        <w:t>ФЗ</w:t>
      </w:r>
      <w:r>
        <w:rPr>
          <w:rFonts w:ascii="Arial" w:eastAsia="Times New Roman" w:hAnsi="Arial" w:cs="Arial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  <w:i/>
          <w:iCs/>
        </w:rPr>
        <w:t>8.</w:t>
      </w:r>
      <w:r>
        <w:rPr>
          <w:rFonts w:hAnsi="Arial"/>
          <w:i/>
          <w:iCs/>
        </w:rPr>
        <w:t xml:space="preserve">        </w:t>
      </w:r>
      <w:r>
        <w:rPr>
          <w:rFonts w:eastAsia="Times New Roman"/>
        </w:rPr>
        <w:t>О госуд</w:t>
      </w:r>
      <w:r>
        <w:rPr>
          <w:rFonts w:eastAsia="Times New Roman"/>
        </w:rPr>
        <w:t>арственной поддерЯнсе малого предпринимательства в Рос</w:t>
      </w:r>
      <w:r>
        <w:rPr>
          <w:rFonts w:eastAsia="Times New Roman"/>
        </w:rPr>
        <w:softHyphen/>
        <w:t xml:space="preserve">сийской Федерации. Федеральный закон от </w:t>
      </w:r>
      <w:r>
        <w:rPr>
          <w:rFonts w:ascii="Arial" w:eastAsia="Times New Roman" w:cs="Arial"/>
        </w:rPr>
        <w:t xml:space="preserve">18 </w:t>
      </w:r>
      <w:r>
        <w:rPr>
          <w:rFonts w:eastAsia="Times New Roman"/>
        </w:rPr>
        <w:t xml:space="preserve">июня </w:t>
      </w:r>
      <w:r>
        <w:rPr>
          <w:rFonts w:ascii="Arial" w:eastAsia="Times New Roman" w:cs="Arial"/>
        </w:rPr>
        <w:t xml:space="preserve">1995 </w:t>
      </w:r>
      <w:r>
        <w:rPr>
          <w:rFonts w:eastAsia="Times New Roman"/>
        </w:rPr>
        <w:t>г. № 88-ФЗ.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9.        </w:t>
      </w:r>
      <w:r>
        <w:rPr>
          <w:rFonts w:eastAsia="Times New Roman"/>
        </w:rPr>
        <w:t xml:space="preserve">О защите прав потребителей </w:t>
      </w:r>
      <w:r>
        <w:rPr>
          <w:rFonts w:ascii="Arial" w:eastAsia="Times New Roman" w:cs="Arial"/>
        </w:rPr>
        <w:t>(</w:t>
      </w:r>
      <w:r>
        <w:rPr>
          <w:rFonts w:ascii="Arial" w:eastAsia="Times New Roman" w:hAnsi="Arial"/>
        </w:rPr>
        <w:t>в</w:t>
      </w:r>
      <w:r>
        <w:rPr>
          <w:rFonts w:ascii="Arial" w:eastAsia="Times New Roman" w:hAnsi="Arial" w:cs="Arial"/>
        </w:rPr>
        <w:t xml:space="preserve"> </w:t>
      </w:r>
      <w:r>
        <w:rPr>
          <w:rFonts w:eastAsia="Times New Roman"/>
        </w:rPr>
        <w:t xml:space="preserve">ред. Федерального закона от </w:t>
      </w:r>
      <w:r>
        <w:rPr>
          <w:rFonts w:ascii="Arial" w:eastAsia="Times New Roman" w:cs="Arial"/>
        </w:rPr>
        <w:t xml:space="preserve">30 </w:t>
      </w:r>
      <w:r>
        <w:rPr>
          <w:rFonts w:eastAsia="Times New Roman"/>
        </w:rPr>
        <w:t>де</w:t>
      </w:r>
      <w:r>
        <w:rPr>
          <w:rFonts w:eastAsia="Times New Roman"/>
        </w:rPr>
        <w:softHyphen/>
        <w:t xml:space="preserve">кабря </w:t>
      </w:r>
      <w:r>
        <w:rPr>
          <w:rFonts w:ascii="Arial" w:eastAsia="Times New Roman" w:cs="Arial"/>
        </w:rPr>
        <w:t xml:space="preserve">2001 </w:t>
      </w:r>
      <w:r>
        <w:rPr>
          <w:rFonts w:eastAsia="Times New Roman"/>
        </w:rPr>
        <w:t xml:space="preserve">года№ </w:t>
      </w:r>
      <w:r>
        <w:rPr>
          <w:rFonts w:ascii="Arial" w:eastAsia="Times New Roman" w:cs="Arial"/>
        </w:rPr>
        <w:t>196-</w:t>
      </w:r>
      <w:r>
        <w:rPr>
          <w:rFonts w:ascii="Arial" w:eastAsia="Times New Roman" w:hAnsi="Arial"/>
        </w:rPr>
        <w:t>ФЗ</w:t>
      </w:r>
      <w:r>
        <w:rPr>
          <w:rFonts w:ascii="Arial" w:eastAsia="Times New Roman" w:hAnsi="Arial" w:cs="Arial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  <w:i/>
          <w:iCs/>
        </w:rPr>
        <w:t>10.</w:t>
      </w:r>
      <w:r>
        <w:rPr>
          <w:rFonts w:hAnsi="Arial"/>
          <w:i/>
          <w:iCs/>
        </w:rPr>
        <w:t xml:space="preserve">      </w:t>
      </w:r>
      <w:r>
        <w:rPr>
          <w:rFonts w:eastAsia="Times New Roman"/>
        </w:rPr>
        <w:t>О качестве и безопасности пи</w:t>
      </w:r>
      <w:r>
        <w:rPr>
          <w:rFonts w:eastAsia="Times New Roman"/>
        </w:rPr>
        <w:t xml:space="preserve">щевых продуктов. Закон РФ от </w:t>
      </w:r>
      <w:r>
        <w:rPr>
          <w:rFonts w:ascii="Arial" w:eastAsia="Times New Roman" w:cs="Arial"/>
        </w:rPr>
        <w:t xml:space="preserve">2 </w:t>
      </w:r>
      <w:r>
        <w:rPr>
          <w:rFonts w:eastAsia="Times New Roman"/>
        </w:rPr>
        <w:t xml:space="preserve">января </w:t>
      </w:r>
      <w:r>
        <w:rPr>
          <w:rFonts w:ascii="Arial" w:eastAsia="Times New Roman" w:cs="Arial"/>
        </w:rPr>
        <w:t xml:space="preserve">2000 </w:t>
      </w:r>
      <w:r>
        <w:rPr>
          <w:rFonts w:eastAsia="Times New Roman"/>
        </w:rPr>
        <w:t>года     №29-ФЗ.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  <w:i/>
          <w:iCs/>
        </w:rPr>
        <w:t>11.</w:t>
      </w:r>
      <w:r>
        <w:rPr>
          <w:rFonts w:hAnsi="Arial"/>
          <w:i/>
          <w:iCs/>
        </w:rPr>
        <w:t xml:space="preserve">      </w:t>
      </w:r>
      <w:r>
        <w:rPr>
          <w:rFonts w:eastAsia="Times New Roman"/>
        </w:rPr>
        <w:t>О защите прав юридических лиц и индивидуальных предприни</w:t>
      </w:r>
      <w:r>
        <w:rPr>
          <w:rFonts w:eastAsia="Times New Roman"/>
        </w:rPr>
        <w:softHyphen/>
        <w:t>мателей при проведении государственного контроля (надзора). За</w:t>
      </w:r>
      <w:r>
        <w:rPr>
          <w:rFonts w:eastAsia="Times New Roman"/>
        </w:rPr>
        <w:softHyphen/>
        <w:t xml:space="preserve">кон РФ от </w:t>
      </w:r>
      <w:r>
        <w:rPr>
          <w:rFonts w:ascii="Arial" w:eastAsia="Times New Roman" w:cs="Arial"/>
        </w:rPr>
        <w:t xml:space="preserve">8 </w:t>
      </w:r>
      <w:r>
        <w:rPr>
          <w:rFonts w:eastAsia="Times New Roman"/>
        </w:rPr>
        <w:t xml:space="preserve">августа </w:t>
      </w:r>
      <w:r>
        <w:rPr>
          <w:rFonts w:ascii="Arial" w:eastAsia="Times New Roman" w:cs="Arial"/>
        </w:rPr>
        <w:t xml:space="preserve">2000 </w:t>
      </w:r>
      <w:r>
        <w:rPr>
          <w:rFonts w:eastAsia="Times New Roman"/>
        </w:rPr>
        <w:t xml:space="preserve">года № </w:t>
      </w:r>
      <w:r>
        <w:rPr>
          <w:rFonts w:ascii="Arial" w:eastAsia="Times New Roman" w:cs="Arial"/>
        </w:rPr>
        <w:t xml:space="preserve">134 - </w:t>
      </w:r>
      <w:r>
        <w:rPr>
          <w:rFonts w:eastAsia="Times New Roman"/>
        </w:rPr>
        <w:t>ФЗ.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  <w:i/>
          <w:iCs/>
        </w:rPr>
        <w:t>12.</w:t>
      </w:r>
      <w:r>
        <w:rPr>
          <w:rFonts w:hAnsi="Arial"/>
          <w:i/>
          <w:iCs/>
        </w:rPr>
        <w:t xml:space="preserve">      </w:t>
      </w:r>
      <w:r>
        <w:rPr>
          <w:rFonts w:eastAsia="Times New Roman"/>
        </w:rPr>
        <w:t>О государственно</w:t>
      </w:r>
      <w:r>
        <w:rPr>
          <w:rFonts w:eastAsia="Times New Roman"/>
        </w:rPr>
        <w:t xml:space="preserve">й регистрации юридических лиц. Закон РФ от </w:t>
      </w:r>
      <w:r>
        <w:rPr>
          <w:rFonts w:ascii="Arial" w:eastAsia="Times New Roman" w:cs="Arial"/>
        </w:rPr>
        <w:t xml:space="preserve">8 </w:t>
      </w:r>
      <w:r>
        <w:rPr>
          <w:rFonts w:eastAsia="Times New Roman"/>
        </w:rPr>
        <w:t>ав</w:t>
      </w:r>
      <w:r>
        <w:rPr>
          <w:rFonts w:eastAsia="Times New Roman"/>
        </w:rPr>
        <w:softHyphen/>
        <w:t xml:space="preserve">густа </w:t>
      </w:r>
      <w:r>
        <w:rPr>
          <w:rFonts w:ascii="Arial" w:eastAsia="Times New Roman" w:cs="Arial"/>
        </w:rPr>
        <w:t xml:space="preserve">2001 </w:t>
      </w:r>
      <w:r>
        <w:rPr>
          <w:rFonts w:eastAsia="Times New Roman"/>
        </w:rPr>
        <w:t xml:space="preserve">года № </w:t>
      </w:r>
      <w:r>
        <w:rPr>
          <w:rFonts w:ascii="Arial" w:eastAsia="Times New Roman" w:cs="Arial"/>
        </w:rPr>
        <w:t>129 -</w:t>
      </w:r>
      <w:r>
        <w:rPr>
          <w:rFonts w:ascii="Arial" w:eastAsia="Times New Roman" w:hAnsi="Arial"/>
        </w:rPr>
        <w:t>ФЗ</w:t>
      </w:r>
      <w:r>
        <w:rPr>
          <w:rFonts w:ascii="Arial" w:eastAsia="Times New Roman" w:hAnsi="Arial" w:cs="Arial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13.</w:t>
      </w:r>
      <w:r>
        <w:rPr>
          <w:rFonts w:hAnsi="Arial"/>
        </w:rPr>
        <w:t xml:space="preserve">      </w:t>
      </w:r>
      <w:r>
        <w:rPr>
          <w:rFonts w:eastAsia="Times New Roman"/>
        </w:rPr>
        <w:t xml:space="preserve">О коммерциализации деятельности предприятий торговли в РСФСР: Указ Президента РСФСР от </w:t>
      </w:r>
      <w:r>
        <w:rPr>
          <w:rFonts w:ascii="Arial" w:eastAsia="Times New Roman" w:cs="Arial"/>
        </w:rPr>
        <w:t xml:space="preserve">2 </w:t>
      </w:r>
      <w:r>
        <w:rPr>
          <w:rFonts w:eastAsia="Times New Roman"/>
        </w:rPr>
        <w:t xml:space="preserve">июля </w:t>
      </w:r>
      <w:r>
        <w:rPr>
          <w:rFonts w:ascii="Arial" w:eastAsia="Times New Roman" w:cs="Arial"/>
        </w:rPr>
        <w:t xml:space="preserve">1991 </w:t>
      </w:r>
      <w:r>
        <w:rPr>
          <w:rFonts w:eastAsia="Times New Roman"/>
        </w:rPr>
        <w:t>года.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14.</w:t>
      </w:r>
      <w:r>
        <w:rPr>
          <w:rFonts w:hAnsi="Arial"/>
        </w:rPr>
        <w:t xml:space="preserve">      </w:t>
      </w:r>
      <w:r>
        <w:rPr>
          <w:rFonts w:eastAsia="Times New Roman"/>
        </w:rPr>
        <w:t xml:space="preserve">О свободе торговли: Указ Президента РФ от </w:t>
      </w:r>
      <w:r>
        <w:rPr>
          <w:rFonts w:ascii="Arial" w:eastAsia="Times New Roman" w:cs="Arial"/>
        </w:rPr>
        <w:t xml:space="preserve">29. 01, 1992 </w:t>
      </w:r>
      <w:r>
        <w:rPr>
          <w:rFonts w:ascii="Arial" w:eastAsia="Times New Roman" w:hAnsi="Arial"/>
        </w:rPr>
        <w:t>г</w:t>
      </w:r>
      <w:r>
        <w:rPr>
          <w:rFonts w:ascii="Arial" w:eastAsia="Times New Roman" w:hAnsi="Arial" w:cs="Arial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  <w:i/>
          <w:iCs/>
        </w:rPr>
        <w:t>15.</w:t>
      </w:r>
      <w:r>
        <w:rPr>
          <w:rFonts w:hAnsi="Arial"/>
          <w:i/>
          <w:iCs/>
        </w:rPr>
        <w:t xml:space="preserve">      </w:t>
      </w:r>
      <w:r>
        <w:rPr>
          <w:rFonts w:eastAsia="Times New Roman"/>
        </w:rPr>
        <w:t xml:space="preserve">О мерах по формированию Федеральной контрактной системы: Указ Президента от </w:t>
      </w:r>
      <w:r>
        <w:rPr>
          <w:rFonts w:ascii="Arial" w:eastAsia="Times New Roman" w:cs="Arial"/>
        </w:rPr>
        <w:t xml:space="preserve">7 </w:t>
      </w:r>
      <w:r>
        <w:rPr>
          <w:rFonts w:eastAsia="Times New Roman"/>
        </w:rPr>
        <w:t xml:space="preserve">августа </w:t>
      </w:r>
      <w:r>
        <w:rPr>
          <w:rFonts w:ascii="Arial" w:eastAsia="Times New Roman" w:cs="Arial"/>
        </w:rPr>
        <w:t xml:space="preserve">1992 </w:t>
      </w:r>
      <w:r>
        <w:rPr>
          <w:rFonts w:eastAsia="Times New Roman"/>
        </w:rPr>
        <w:t>г.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  <w:i/>
          <w:iCs/>
        </w:rPr>
        <w:t>16.</w:t>
      </w:r>
      <w:r>
        <w:rPr>
          <w:rFonts w:hAnsi="Arial"/>
          <w:i/>
          <w:iCs/>
        </w:rPr>
        <w:t xml:space="preserve">      </w:t>
      </w:r>
      <w:r>
        <w:rPr>
          <w:rFonts w:eastAsia="Times New Roman"/>
        </w:rPr>
        <w:t>Об участии субъектов малого предпринимательства в производстве и поставке продукции и товаров (услуг) для федеральных государст</w:t>
      </w:r>
      <w:r>
        <w:rPr>
          <w:rFonts w:eastAsia="Times New Roman"/>
        </w:rPr>
        <w:softHyphen/>
        <w:t>венных нужд. Пос</w:t>
      </w:r>
      <w:r>
        <w:rPr>
          <w:rFonts w:eastAsia="Times New Roman"/>
        </w:rPr>
        <w:t xml:space="preserve">тановление Правительства РФ от </w:t>
      </w:r>
      <w:r>
        <w:rPr>
          <w:rFonts w:ascii="Arial" w:eastAsia="Times New Roman" w:cs="Arial"/>
        </w:rPr>
        <w:t xml:space="preserve">23 </w:t>
      </w:r>
      <w:r>
        <w:rPr>
          <w:rFonts w:eastAsia="Times New Roman"/>
        </w:rPr>
        <w:t xml:space="preserve">апреля </w:t>
      </w:r>
      <w:r>
        <w:rPr>
          <w:rFonts w:ascii="Arial" w:eastAsia="Times New Roman" w:cs="Arial"/>
        </w:rPr>
        <w:t xml:space="preserve">1996 </w:t>
      </w:r>
      <w:r>
        <w:rPr>
          <w:rFonts w:eastAsia="Times New Roman"/>
        </w:rPr>
        <w:t xml:space="preserve">года № </w:t>
      </w:r>
      <w:r>
        <w:rPr>
          <w:rFonts w:ascii="Arial" w:eastAsia="Times New Roman" w:cs="Arial"/>
        </w:rPr>
        <w:t>523.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17.</w:t>
      </w:r>
      <w:r>
        <w:rPr>
          <w:rFonts w:hAnsi="Arial"/>
        </w:rPr>
        <w:t xml:space="preserve">      </w:t>
      </w:r>
      <w:r>
        <w:rPr>
          <w:rFonts w:eastAsia="Times New Roman"/>
        </w:rPr>
        <w:t>Концепция комплексной программы развития инфраструктуры то</w:t>
      </w:r>
      <w:r>
        <w:rPr>
          <w:rFonts w:eastAsia="Times New Roman"/>
        </w:rPr>
        <w:softHyphen/>
        <w:t xml:space="preserve">варных рынков в Российской Федерации на </w:t>
      </w:r>
      <w:r>
        <w:rPr>
          <w:rFonts w:ascii="Arial" w:eastAsia="Times New Roman" w:cs="Arial"/>
        </w:rPr>
        <w:t xml:space="preserve">1998-2005 </w:t>
      </w:r>
      <w:r>
        <w:rPr>
          <w:rFonts w:eastAsia="Times New Roman"/>
        </w:rPr>
        <w:t>годы. Поста</w:t>
      </w:r>
      <w:r>
        <w:rPr>
          <w:rFonts w:eastAsia="Times New Roman"/>
        </w:rPr>
        <w:softHyphen/>
        <w:t xml:space="preserve">новление Правительства РФ от </w:t>
      </w:r>
      <w:r>
        <w:rPr>
          <w:rFonts w:ascii="Arial" w:eastAsia="Times New Roman" w:cs="Arial"/>
        </w:rPr>
        <w:t xml:space="preserve">3 </w:t>
      </w:r>
      <w:r>
        <w:rPr>
          <w:rFonts w:eastAsia="Times New Roman"/>
        </w:rPr>
        <w:t xml:space="preserve">августа </w:t>
      </w:r>
      <w:r>
        <w:rPr>
          <w:rFonts w:ascii="Arial" w:eastAsia="Times New Roman" w:cs="Arial"/>
        </w:rPr>
        <w:t xml:space="preserve">1996 </w:t>
      </w:r>
      <w:r>
        <w:rPr>
          <w:rFonts w:eastAsia="Times New Roman"/>
        </w:rPr>
        <w:t xml:space="preserve">года № </w:t>
      </w:r>
      <w:r>
        <w:rPr>
          <w:rFonts w:eastAsia="Times New Roman"/>
          <w:i/>
          <w:iCs/>
        </w:rPr>
        <w:t>936</w:t>
      </w:r>
      <w:r>
        <w:rPr>
          <w:rFonts w:eastAsia="Times New Roman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18.</w:t>
      </w:r>
      <w:r>
        <w:rPr>
          <w:rFonts w:hAnsi="Arial"/>
        </w:rPr>
        <w:t xml:space="preserve">      </w:t>
      </w:r>
      <w:r>
        <w:rPr>
          <w:rFonts w:eastAsia="Times New Roman"/>
        </w:rPr>
        <w:t>О м</w:t>
      </w:r>
      <w:r>
        <w:rPr>
          <w:rFonts w:eastAsia="Times New Roman"/>
        </w:rPr>
        <w:t>ерах по стабилизации потребительского рынка Российской Феде</w:t>
      </w:r>
      <w:r>
        <w:rPr>
          <w:rFonts w:eastAsia="Times New Roman"/>
        </w:rPr>
        <w:softHyphen/>
        <w:t xml:space="preserve">рации: Постановление Правительства РФ от </w:t>
      </w:r>
      <w:r>
        <w:rPr>
          <w:rFonts w:ascii="Arial" w:eastAsia="Times New Roman" w:cs="Arial"/>
        </w:rPr>
        <w:t xml:space="preserve">12 </w:t>
      </w:r>
      <w:r>
        <w:rPr>
          <w:rFonts w:eastAsia="Times New Roman"/>
        </w:rPr>
        <w:t xml:space="preserve">октября </w:t>
      </w:r>
      <w:r>
        <w:rPr>
          <w:rFonts w:ascii="Arial" w:eastAsia="Times New Roman" w:cs="Arial"/>
        </w:rPr>
        <w:t xml:space="preserve">1998 </w:t>
      </w:r>
      <w:r>
        <w:rPr>
          <w:rFonts w:eastAsia="Times New Roman"/>
        </w:rPr>
        <w:t>года №</w:t>
      </w:r>
      <w:r>
        <w:rPr>
          <w:rFonts w:eastAsia="Times New Roman"/>
          <w:i/>
          <w:iCs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  <w:i/>
          <w:iCs/>
        </w:rPr>
        <w:t>19.</w:t>
      </w:r>
      <w:r>
        <w:rPr>
          <w:rFonts w:hAnsi="Arial"/>
          <w:i/>
          <w:iCs/>
        </w:rPr>
        <w:t xml:space="preserve">      </w:t>
      </w:r>
      <w:r>
        <w:rPr>
          <w:rFonts w:eastAsia="Times New Roman"/>
        </w:rPr>
        <w:t xml:space="preserve">О комплексе мер по развитию и государственной поддержке малых предприятий в сфере материального производства и содействию </w:t>
      </w:r>
      <w:r>
        <w:rPr>
          <w:rFonts w:eastAsia="Times New Roman"/>
        </w:rPr>
        <w:t>их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инновационной деятельности. Постановление Правительства РФ </w:t>
      </w:r>
      <w:r>
        <w:rPr>
          <w:rFonts w:eastAsia="Times New Roman"/>
          <w:lang w:val="en-US"/>
        </w:rPr>
        <w:t>oi</w:t>
      </w:r>
      <w:r w:rsidRPr="00BB4953">
        <w:rPr>
          <w:rFonts w:eastAsia="Times New Roman"/>
        </w:rPr>
        <w:t xml:space="preserve"> </w:t>
      </w:r>
      <w:r>
        <w:rPr>
          <w:rFonts w:ascii="Arial" w:eastAsia="Times New Roman" w:cs="Arial"/>
        </w:rPr>
        <w:t xml:space="preserve">31 </w:t>
      </w:r>
      <w:r>
        <w:rPr>
          <w:rFonts w:eastAsia="Times New Roman"/>
        </w:rPr>
        <w:t xml:space="preserve">декабря </w:t>
      </w:r>
      <w:r>
        <w:rPr>
          <w:rFonts w:ascii="Arial" w:eastAsia="Times New Roman" w:cs="Arial"/>
        </w:rPr>
        <w:t xml:space="preserve">1999 </w:t>
      </w:r>
      <w:r>
        <w:rPr>
          <w:rFonts w:eastAsia="Times New Roman"/>
        </w:rPr>
        <w:t xml:space="preserve">года№ </w:t>
      </w:r>
      <w:r>
        <w:rPr>
          <w:rFonts w:eastAsia="Times New Roman"/>
          <w:i/>
          <w:iCs/>
        </w:rPr>
        <w:t>1460</w:t>
      </w:r>
      <w:r>
        <w:rPr>
          <w:rFonts w:eastAsia="Times New Roman"/>
        </w:rPr>
        <w:t xml:space="preserve">. </w:t>
      </w:r>
      <w:r>
        <w:rPr>
          <w:rFonts w:eastAsia="Times New Roman"/>
          <w:i/>
          <w:iCs/>
        </w:rPr>
        <w:t xml:space="preserve">20.     a </w:t>
      </w:r>
      <w:r>
        <w:rPr>
          <w:rFonts w:eastAsia="Times New Roman"/>
        </w:rPr>
        <w:t>федеральной программе государственной поддержки малого пред</w:t>
      </w:r>
      <w:r>
        <w:rPr>
          <w:rFonts w:eastAsia="Times New Roman"/>
        </w:rPr>
        <w:softHyphen/>
        <w:t xml:space="preserve">принимательства в Российской Федерации на </w:t>
      </w:r>
      <w:r>
        <w:rPr>
          <w:rFonts w:ascii="Arial" w:eastAsia="Times New Roman" w:cs="Arial"/>
        </w:rPr>
        <w:t xml:space="preserve">2000-2001 </w:t>
      </w:r>
      <w:r>
        <w:rPr>
          <w:rFonts w:eastAsia="Times New Roman"/>
        </w:rPr>
        <w:t>годы. По</w:t>
      </w:r>
      <w:r>
        <w:rPr>
          <w:rFonts w:eastAsia="Times New Roman"/>
        </w:rPr>
        <w:softHyphen/>
        <w:t xml:space="preserve">становление Правительства РФ от </w:t>
      </w:r>
      <w:r>
        <w:rPr>
          <w:rFonts w:ascii="Arial" w:eastAsia="Times New Roman" w:cs="Arial"/>
        </w:rPr>
        <w:t xml:space="preserve">14 </w:t>
      </w:r>
      <w:r>
        <w:rPr>
          <w:rFonts w:eastAsia="Times New Roman"/>
        </w:rPr>
        <w:t xml:space="preserve">февраля </w:t>
      </w:r>
      <w:r>
        <w:rPr>
          <w:rFonts w:ascii="Arial" w:eastAsia="Times New Roman" w:cs="Arial"/>
        </w:rPr>
        <w:t xml:space="preserve">2000 </w:t>
      </w:r>
      <w:r>
        <w:rPr>
          <w:rFonts w:eastAsia="Times New Roman"/>
        </w:rPr>
        <w:t xml:space="preserve">года № </w:t>
      </w:r>
      <w:r>
        <w:rPr>
          <w:rFonts w:eastAsia="Times New Roman"/>
          <w:i/>
          <w:iCs/>
        </w:rPr>
        <w:t>121</w:t>
      </w:r>
      <w:r>
        <w:rPr>
          <w:rFonts w:eastAsia="Times New Roman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 xml:space="preserve">Торговое законодательство </w:t>
      </w:r>
      <w:r>
        <w:rPr>
          <w:rFonts w:eastAsia="Times New Roman"/>
        </w:rPr>
        <w:t>(</w:t>
      </w:r>
      <w:r>
        <w:rPr>
          <w:rFonts w:eastAsia="Times New Roman"/>
          <w:b/>
          <w:bCs/>
        </w:rPr>
        <w:t xml:space="preserve">нормативные акты министерств и ведомств Российской </w:t>
      </w:r>
      <w:r>
        <w:rPr>
          <w:rFonts w:eastAsia="Times New Roman"/>
        </w:rPr>
        <w:t>федерации)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1.</w:t>
      </w:r>
      <w:r>
        <w:rPr>
          <w:rFonts w:hAnsi="Arial"/>
        </w:rPr>
        <w:t xml:space="preserve">        </w:t>
      </w:r>
      <w:r>
        <w:rPr>
          <w:rFonts w:eastAsia="Times New Roman"/>
        </w:rPr>
        <w:t>Положение по применению контрольно-кассовых машин при осуще</w:t>
      </w:r>
      <w:r>
        <w:rPr>
          <w:rFonts w:eastAsia="Times New Roman"/>
        </w:rPr>
        <w:softHyphen/>
        <w:t>ствлении денежных расчетов с населением. Постановление Прави</w:t>
      </w:r>
      <w:r>
        <w:rPr>
          <w:rFonts w:eastAsia="Times New Roman"/>
        </w:rPr>
        <w:softHyphen/>
        <w:t>тельства</w:t>
      </w:r>
      <w:r>
        <w:rPr>
          <w:rFonts w:eastAsia="Times New Roman"/>
        </w:rPr>
        <w:t xml:space="preserve"> РФ от </w:t>
      </w:r>
      <w:r>
        <w:rPr>
          <w:rFonts w:ascii="Arial" w:eastAsia="Times New Roman" w:cs="Arial"/>
        </w:rPr>
        <w:t xml:space="preserve">30 </w:t>
      </w:r>
      <w:r>
        <w:rPr>
          <w:rFonts w:eastAsia="Times New Roman"/>
        </w:rPr>
        <w:t xml:space="preserve">июля </w:t>
      </w:r>
      <w:r>
        <w:rPr>
          <w:rFonts w:ascii="Arial" w:eastAsia="Times New Roman" w:cs="Arial"/>
        </w:rPr>
        <w:t xml:space="preserve">1993 </w:t>
      </w:r>
      <w:r>
        <w:rPr>
          <w:rFonts w:eastAsia="Times New Roman"/>
        </w:rPr>
        <w:t xml:space="preserve">года № </w:t>
      </w:r>
      <w:r>
        <w:rPr>
          <w:rFonts w:ascii="Arial" w:eastAsia="Times New Roman" w:cs="Arial"/>
        </w:rPr>
        <w:t>745 (</w:t>
      </w:r>
      <w:r>
        <w:rPr>
          <w:rFonts w:ascii="Arial" w:eastAsia="Times New Roman" w:hAnsi="Arial"/>
        </w:rPr>
        <w:t>в</w:t>
      </w:r>
      <w:r>
        <w:rPr>
          <w:rFonts w:ascii="Arial" w:eastAsia="Times New Roman" w:hAnsi="Arial" w:cs="Arial"/>
        </w:rPr>
        <w:t xml:space="preserve"> </w:t>
      </w:r>
      <w:r>
        <w:rPr>
          <w:rFonts w:eastAsia="Times New Roman"/>
        </w:rPr>
        <w:t>ред. Постановления Пра</w:t>
      </w:r>
      <w:r>
        <w:rPr>
          <w:rFonts w:eastAsia="Times New Roman"/>
        </w:rPr>
        <w:softHyphen/>
        <w:t xml:space="preserve">вительства РФ от </w:t>
      </w:r>
      <w:r>
        <w:rPr>
          <w:rFonts w:ascii="Arial" w:eastAsia="Times New Roman" w:cs="Arial"/>
        </w:rPr>
        <w:t xml:space="preserve">07.08.98 </w:t>
      </w:r>
      <w:r>
        <w:rPr>
          <w:rFonts w:eastAsia="Times New Roman"/>
        </w:rPr>
        <w:t xml:space="preserve">№ </w:t>
      </w:r>
      <w:r>
        <w:rPr>
          <w:rFonts w:eastAsia="Times New Roman"/>
          <w:i/>
          <w:iCs/>
        </w:rPr>
        <w:t>904.</w:t>
      </w:r>
      <w:r>
        <w:rPr>
          <w:rFonts w:eastAsia="Times New Roman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2.</w:t>
      </w:r>
      <w:r>
        <w:rPr>
          <w:rFonts w:hAnsi="Arial"/>
        </w:rPr>
        <w:t xml:space="preserve">        </w:t>
      </w:r>
      <w:r>
        <w:rPr>
          <w:rFonts w:eastAsia="Times New Roman"/>
        </w:rPr>
        <w:t>Положение о государственной инспекции по торговле, качеству и защите прав потребителей Министерства экономического развития и торговли Российской Федерации</w:t>
      </w:r>
      <w:r>
        <w:rPr>
          <w:rFonts w:eastAsia="Times New Roman"/>
        </w:rPr>
        <w:t xml:space="preserve">, </w:t>
      </w:r>
      <w:r>
        <w:rPr>
          <w:rFonts w:ascii="Arial" w:eastAsia="Times New Roman" w:cs="Arial"/>
        </w:rPr>
        <w:t>(</w:t>
      </w:r>
      <w:r>
        <w:rPr>
          <w:rFonts w:ascii="Arial" w:eastAsia="Times New Roman" w:hAnsi="Arial"/>
        </w:rPr>
        <w:t>в</w:t>
      </w:r>
      <w:r>
        <w:rPr>
          <w:rFonts w:ascii="Arial" w:eastAsia="Times New Roman" w:hAnsi="Arial" w:cs="Arial"/>
        </w:rPr>
        <w:t xml:space="preserve"> </w:t>
      </w:r>
      <w:r>
        <w:rPr>
          <w:rFonts w:eastAsia="Times New Roman"/>
        </w:rPr>
        <w:t>ред. Постановления Правитель</w:t>
      </w:r>
      <w:r>
        <w:rPr>
          <w:rFonts w:eastAsia="Times New Roman"/>
        </w:rPr>
        <w:softHyphen/>
        <w:t xml:space="preserve">ства РФ </w:t>
      </w:r>
      <w:r>
        <w:rPr>
          <w:rFonts w:ascii="Arial" w:eastAsia="Times New Roman" w:cs="Arial"/>
        </w:rPr>
        <w:t xml:space="preserve">17 </w:t>
      </w:r>
      <w:r>
        <w:rPr>
          <w:rFonts w:eastAsia="Times New Roman"/>
        </w:rPr>
        <w:t xml:space="preserve">апреля </w:t>
      </w:r>
      <w:r>
        <w:rPr>
          <w:rFonts w:ascii="Arial" w:eastAsia="Times New Roman" w:cs="Arial"/>
        </w:rPr>
        <w:t xml:space="preserve">2001 </w:t>
      </w:r>
      <w:r>
        <w:rPr>
          <w:rFonts w:eastAsia="Times New Roman"/>
        </w:rPr>
        <w:t xml:space="preserve">года № </w:t>
      </w:r>
      <w:r>
        <w:rPr>
          <w:rFonts w:eastAsia="Times New Roman"/>
          <w:i/>
          <w:iCs/>
        </w:rPr>
        <w:t>302.</w:t>
      </w:r>
      <w:r>
        <w:rPr>
          <w:rFonts w:eastAsia="Times New Roman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3.</w:t>
      </w:r>
      <w:r>
        <w:rPr>
          <w:rFonts w:hAnsi="Arial"/>
        </w:rPr>
        <w:t xml:space="preserve">        </w:t>
      </w:r>
      <w:r>
        <w:rPr>
          <w:rFonts w:eastAsia="Times New Roman"/>
        </w:rPr>
        <w:t xml:space="preserve">Санитарно-эпидемиологические требования к организации торговли и обороту в них продовольственного сырья и пищевых продуктов. СП </w:t>
      </w:r>
      <w:r>
        <w:rPr>
          <w:rFonts w:ascii="Arial" w:eastAsia="Times New Roman" w:cs="Arial"/>
        </w:rPr>
        <w:t xml:space="preserve">2.3.6. 1066-01, </w:t>
      </w:r>
      <w:r>
        <w:rPr>
          <w:rFonts w:eastAsia="Times New Roman"/>
        </w:rPr>
        <w:t>утвержденные Главным государстве</w:t>
      </w:r>
      <w:r>
        <w:rPr>
          <w:rFonts w:eastAsia="Times New Roman"/>
        </w:rPr>
        <w:t xml:space="preserve">нным врачом Российской Федерации </w:t>
      </w:r>
      <w:r>
        <w:rPr>
          <w:rFonts w:ascii="Arial" w:eastAsia="Times New Roman" w:cs="Arial"/>
        </w:rPr>
        <w:t xml:space="preserve">06.09. </w:t>
      </w:r>
      <w:r>
        <w:rPr>
          <w:rFonts w:eastAsia="Times New Roman"/>
        </w:rPr>
        <w:t xml:space="preserve">2001 г., с </w:t>
      </w:r>
      <w:r>
        <w:rPr>
          <w:rFonts w:ascii="Arial" w:eastAsia="Times New Roman" w:cs="Arial"/>
        </w:rPr>
        <w:t xml:space="preserve">1 </w:t>
      </w:r>
      <w:r>
        <w:rPr>
          <w:rFonts w:eastAsia="Times New Roman"/>
        </w:rPr>
        <w:t>января 2002 года.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4.</w:t>
      </w:r>
      <w:r>
        <w:rPr>
          <w:rFonts w:hAnsi="Arial"/>
        </w:rPr>
        <w:t xml:space="preserve">        </w:t>
      </w:r>
      <w:r>
        <w:rPr>
          <w:rFonts w:eastAsia="Times New Roman"/>
        </w:rPr>
        <w:t xml:space="preserve">Правила продажи отдельных видов товаров </w:t>
      </w:r>
      <w:r>
        <w:rPr>
          <w:rFonts w:ascii="Arial" w:eastAsia="Times New Roman" w:cs="Arial"/>
        </w:rPr>
        <w:t>(</w:t>
      </w:r>
      <w:r>
        <w:rPr>
          <w:rFonts w:ascii="Arial" w:eastAsia="Times New Roman" w:hAnsi="Arial"/>
        </w:rPr>
        <w:t>в</w:t>
      </w:r>
      <w:r>
        <w:rPr>
          <w:rFonts w:ascii="Arial" w:eastAsia="Times New Roman" w:hAnsi="Arial" w:cs="Arial"/>
        </w:rPr>
        <w:t xml:space="preserve"> </w:t>
      </w:r>
      <w:r>
        <w:rPr>
          <w:rFonts w:eastAsia="Times New Roman"/>
        </w:rPr>
        <w:t xml:space="preserve">ред. Постановления Правительства РФ от </w:t>
      </w:r>
      <w:r>
        <w:rPr>
          <w:rFonts w:ascii="Arial" w:eastAsia="Times New Roman" w:cs="Arial"/>
        </w:rPr>
        <w:t xml:space="preserve">6 </w:t>
      </w:r>
      <w:r>
        <w:rPr>
          <w:rFonts w:eastAsia="Times New Roman"/>
        </w:rPr>
        <w:t xml:space="preserve">февраля 2002 года № </w:t>
      </w:r>
      <w:r>
        <w:rPr>
          <w:rFonts w:eastAsia="Times New Roman"/>
          <w:i/>
          <w:iCs/>
        </w:rPr>
        <w:t>81)</w:t>
      </w:r>
      <w:r>
        <w:rPr>
          <w:rFonts w:eastAsia="Times New Roman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>Основная литература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1.</w:t>
      </w:r>
      <w:r>
        <w:rPr>
          <w:rFonts w:hAnsi="Arial"/>
        </w:rPr>
        <w:t xml:space="preserve">        </w:t>
      </w:r>
      <w:r>
        <w:rPr>
          <w:rFonts w:eastAsia="Times New Roman"/>
        </w:rPr>
        <w:t>Гражданский кодекс Российской Федера</w:t>
      </w:r>
      <w:r>
        <w:rPr>
          <w:rFonts w:eastAsia="Times New Roman"/>
        </w:rPr>
        <w:t xml:space="preserve">ции. Часть первая и вторая. </w:t>
      </w:r>
      <w:r>
        <w:rPr>
          <w:rFonts w:ascii="Arial" w:eastAsia="Times New Roman" w:cs="Arial"/>
          <w:sz w:val="18"/>
          <w:szCs w:val="18"/>
        </w:rPr>
        <w:t xml:space="preserve">- </w:t>
      </w:r>
      <w:r>
        <w:rPr>
          <w:rFonts w:eastAsia="Times New Roman"/>
          <w:sz w:val="18"/>
          <w:szCs w:val="18"/>
        </w:rPr>
        <w:t xml:space="preserve">М.: Юрайт-М, </w:t>
      </w:r>
      <w:r>
        <w:rPr>
          <w:rFonts w:ascii="Arial" w:eastAsia="Times New Roman" w:cs="Arial"/>
          <w:sz w:val="18"/>
          <w:szCs w:val="18"/>
        </w:rPr>
        <w:t xml:space="preserve">2003. - 404 </w:t>
      </w:r>
      <w:r>
        <w:rPr>
          <w:rFonts w:ascii="Arial" w:eastAsia="Times New Roman" w:hAnsi="Arial"/>
          <w:sz w:val="18"/>
          <w:szCs w:val="18"/>
        </w:rPr>
        <w:t>с</w:t>
      </w:r>
      <w:r>
        <w:rPr>
          <w:rFonts w:ascii="Arial" w:eastAsia="Times New Roman" w:hAnsi="Arial" w:cs="Arial"/>
          <w:sz w:val="18"/>
          <w:szCs w:val="18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2.</w:t>
      </w:r>
      <w:r>
        <w:rPr>
          <w:rFonts w:hAnsi="Arial"/>
        </w:rPr>
        <w:t xml:space="preserve">        </w:t>
      </w:r>
      <w:r>
        <w:rPr>
          <w:rFonts w:eastAsia="Times New Roman"/>
        </w:rPr>
        <w:t xml:space="preserve">Коммерческая деятельность производственных предприятий (фирм): Учебник/ Под ред. </w:t>
      </w:r>
      <w:r>
        <w:rPr>
          <w:rFonts w:ascii="Arial" w:eastAsia="Times New Roman" w:hAnsi="Arial"/>
        </w:rPr>
        <w:t>О</w:t>
      </w:r>
      <w:r>
        <w:rPr>
          <w:rFonts w:ascii="Arial" w:eastAsia="Times New Roman" w:hAnsi="Arial" w:cs="Arial"/>
          <w:i/>
          <w:iCs/>
        </w:rPr>
        <w:t>.</w:t>
      </w:r>
      <w:r>
        <w:rPr>
          <w:rFonts w:ascii="Arial" w:eastAsia="Times New Roman" w:hAnsi="Arial"/>
        </w:rPr>
        <w:t>А</w:t>
      </w:r>
      <w:r>
        <w:rPr>
          <w:rFonts w:ascii="Arial" w:eastAsia="Times New Roman" w:hAnsi="Arial" w:cs="Arial"/>
          <w:i/>
          <w:iCs/>
        </w:rPr>
        <w:t xml:space="preserve">. </w:t>
      </w:r>
      <w:r>
        <w:rPr>
          <w:rFonts w:eastAsia="Times New Roman"/>
        </w:rPr>
        <w:t xml:space="preserve">Новикова, В.В. Щербакова. </w:t>
      </w:r>
      <w:r>
        <w:rPr>
          <w:rFonts w:ascii="Arial" w:eastAsia="Times New Roman" w:cs="Arial"/>
        </w:rPr>
        <w:t xml:space="preserve">- </w:t>
      </w:r>
      <w:r>
        <w:rPr>
          <w:rFonts w:eastAsia="Times New Roman"/>
        </w:rPr>
        <w:t xml:space="preserve">СПб.: Изд-во СПбГУЭФ, </w:t>
      </w:r>
      <w:r>
        <w:rPr>
          <w:rFonts w:ascii="Arial" w:eastAsia="Times New Roman" w:cs="Arial"/>
        </w:rPr>
        <w:t>1999.</w:t>
      </w:r>
      <w:r>
        <w:rPr>
          <w:rFonts w:eastAsia="Times New Roman"/>
        </w:rPr>
        <w:t xml:space="preserve">-416 с. </w:t>
      </w:r>
      <w:r>
        <w:rPr>
          <w:rFonts w:ascii="Arial" w:eastAsia="Times New Roman" w:cs="Arial"/>
        </w:rPr>
        <w:t>*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3.</w:t>
      </w:r>
      <w:r>
        <w:rPr>
          <w:rFonts w:hAnsi="Arial"/>
        </w:rPr>
        <w:t xml:space="preserve">        </w:t>
      </w:r>
      <w:r>
        <w:rPr>
          <w:rFonts w:eastAsia="Times New Roman"/>
        </w:rPr>
        <w:t>Панкратов Ф.Г., Серегина Т.</w:t>
      </w:r>
      <w:r>
        <w:rPr>
          <w:rFonts w:eastAsia="Times New Roman"/>
        </w:rPr>
        <w:t xml:space="preserve">К. Коммерческая деятельность: Учебник для вузов. </w:t>
      </w:r>
      <w:r>
        <w:rPr>
          <w:rFonts w:ascii="Arial" w:eastAsia="Times New Roman" w:cs="Arial"/>
        </w:rPr>
        <w:t>- 4-</w:t>
      </w:r>
      <w:r>
        <w:rPr>
          <w:rFonts w:ascii="Arial" w:eastAsia="Times New Roman" w:hAnsi="Arial"/>
        </w:rPr>
        <w:t>е</w:t>
      </w:r>
      <w:r>
        <w:rPr>
          <w:rFonts w:ascii="Arial" w:eastAsia="Times New Roman" w:hAnsi="Arial" w:cs="Arial"/>
        </w:rPr>
        <w:t xml:space="preserve"> </w:t>
      </w:r>
      <w:r>
        <w:rPr>
          <w:rFonts w:eastAsia="Times New Roman"/>
        </w:rPr>
        <w:t xml:space="preserve">изд. перераб. и доп. </w:t>
      </w:r>
      <w:r>
        <w:rPr>
          <w:rFonts w:ascii="Arial" w:eastAsia="Times New Roman" w:cs="Arial"/>
        </w:rPr>
        <w:t xml:space="preserve">- </w:t>
      </w:r>
      <w:r>
        <w:rPr>
          <w:rFonts w:eastAsia="Times New Roman"/>
        </w:rPr>
        <w:t xml:space="preserve">М.: Маркетинг, </w:t>
      </w:r>
      <w:r>
        <w:rPr>
          <w:rFonts w:ascii="Arial" w:eastAsia="Times New Roman" w:cs="Arial"/>
        </w:rPr>
        <w:t>2000 - 579</w:t>
      </w:r>
      <w:r>
        <w:rPr>
          <w:rFonts w:ascii="Arial" w:eastAsia="Times New Roman" w:hAnsi="Arial"/>
        </w:rPr>
        <w:t>с</w:t>
      </w:r>
      <w:r>
        <w:rPr>
          <w:rFonts w:ascii="Arial" w:eastAsia="Times New Roman" w:hAnsi="Arial" w:cs="Arial"/>
        </w:rPr>
        <w:t>*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4.</w:t>
      </w:r>
      <w:r>
        <w:rPr>
          <w:rFonts w:hAnsi="Arial"/>
        </w:rPr>
        <w:t xml:space="preserve">        </w:t>
      </w:r>
      <w:r>
        <w:rPr>
          <w:rFonts w:eastAsia="Times New Roman"/>
        </w:rPr>
        <w:t xml:space="preserve">Половцева Ф.П. Коммерческая деятельность: Учебник. </w:t>
      </w:r>
      <w:r>
        <w:rPr>
          <w:rFonts w:ascii="Arial" w:eastAsia="Times New Roman" w:cs="Arial"/>
        </w:rPr>
        <w:t xml:space="preserve">- </w:t>
      </w:r>
      <w:r>
        <w:rPr>
          <w:rFonts w:eastAsia="Times New Roman"/>
        </w:rPr>
        <w:t>М.: ИН-</w:t>
      </w:r>
      <w:r>
        <w:rPr>
          <w:rFonts w:eastAsia="Times New Roman"/>
          <w:sz w:val="18"/>
          <w:szCs w:val="18"/>
        </w:rPr>
        <w:t xml:space="preserve">ФРА-М, </w:t>
      </w:r>
      <w:r>
        <w:rPr>
          <w:rFonts w:ascii="Arial" w:eastAsia="Times New Roman" w:cs="Arial"/>
          <w:sz w:val="18"/>
          <w:szCs w:val="18"/>
        </w:rPr>
        <w:t>2003.-248</w:t>
      </w:r>
      <w:r>
        <w:rPr>
          <w:rFonts w:ascii="Arial" w:eastAsia="Times New Roman" w:hAnsi="Arial"/>
          <w:sz w:val="18"/>
          <w:szCs w:val="18"/>
        </w:rPr>
        <w:t>с</w:t>
      </w:r>
      <w:r>
        <w:rPr>
          <w:rFonts w:ascii="Arial" w:eastAsia="Times New Roman" w:hAnsi="Arial" w:cs="Arial"/>
          <w:sz w:val="18"/>
          <w:szCs w:val="18"/>
        </w:rPr>
        <w:t>*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5.</w:t>
      </w:r>
      <w:r>
        <w:rPr>
          <w:rFonts w:hAnsi="Arial"/>
        </w:rPr>
        <w:t xml:space="preserve">        </w:t>
      </w:r>
      <w:r>
        <w:rPr>
          <w:rFonts w:eastAsia="Times New Roman"/>
        </w:rPr>
        <w:t>Практикум по коммерческой деятельности: Учеб. пособ</w:t>
      </w:r>
      <w:r>
        <w:rPr>
          <w:rFonts w:eastAsia="Times New Roman"/>
        </w:rPr>
        <w:t xml:space="preserve">ие. </w:t>
      </w:r>
      <w:r>
        <w:rPr>
          <w:rFonts w:ascii="Arial" w:eastAsia="Times New Roman" w:cs="Arial"/>
        </w:rPr>
        <w:t xml:space="preserve">/ </w:t>
      </w:r>
      <w:r>
        <w:rPr>
          <w:rFonts w:eastAsia="Times New Roman"/>
        </w:rPr>
        <w:t xml:space="preserve">Ф.Г. Панкратов и др. </w:t>
      </w:r>
      <w:r>
        <w:rPr>
          <w:rFonts w:ascii="Arial" w:eastAsia="Times New Roman" w:cs="Arial"/>
        </w:rPr>
        <w:t xml:space="preserve">- </w:t>
      </w:r>
      <w:r>
        <w:rPr>
          <w:rFonts w:eastAsia="Times New Roman"/>
        </w:rPr>
        <w:t xml:space="preserve">М.: Маркетинг, </w:t>
      </w:r>
      <w:r>
        <w:rPr>
          <w:rFonts w:ascii="Arial" w:eastAsia="Times New Roman" w:cs="Arial"/>
        </w:rPr>
        <w:t xml:space="preserve">2002. - 248 </w:t>
      </w:r>
      <w:r>
        <w:rPr>
          <w:rFonts w:ascii="Arial" w:eastAsia="Times New Roman" w:hAnsi="Arial"/>
        </w:rPr>
        <w:t>с</w:t>
      </w:r>
      <w:r>
        <w:rPr>
          <w:rFonts w:ascii="Arial" w:eastAsia="Times New Roman" w:hAnsi="Arial" w:cs="Arial"/>
        </w:rPr>
        <w:t>*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>Дополнительная литература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6.</w:t>
      </w:r>
      <w:r>
        <w:rPr>
          <w:rFonts w:hAnsi="Arial"/>
        </w:rPr>
        <w:t xml:space="preserve">        </w:t>
      </w:r>
      <w:r>
        <w:rPr>
          <w:rFonts w:eastAsia="Times New Roman"/>
        </w:rPr>
        <w:t xml:space="preserve">Абрамов </w:t>
      </w:r>
      <w:r>
        <w:rPr>
          <w:rFonts w:eastAsia="Times New Roman"/>
          <w:lang w:val="en-US"/>
        </w:rPr>
        <w:t>B</w:t>
      </w:r>
      <w:r w:rsidRPr="00BB4953">
        <w:rPr>
          <w:rFonts w:eastAsia="Times New Roman"/>
        </w:rPr>
        <w:t>.</w:t>
      </w:r>
      <w:r>
        <w:rPr>
          <w:rFonts w:eastAsia="Times New Roman"/>
          <w:lang w:val="en-US"/>
        </w:rPr>
        <w:t>C</w:t>
      </w:r>
      <w:r w:rsidRPr="00BB4953">
        <w:rPr>
          <w:rFonts w:eastAsia="Times New Roman"/>
        </w:rPr>
        <w:t xml:space="preserve">. </w:t>
      </w:r>
      <w:r>
        <w:rPr>
          <w:rFonts w:eastAsia="Times New Roman"/>
        </w:rPr>
        <w:t xml:space="preserve">Коммерческая безопасность предприятия (теория и практика). </w:t>
      </w:r>
      <w:r>
        <w:rPr>
          <w:rFonts w:ascii="Arial" w:eastAsia="Times New Roman" w:cs="Arial"/>
        </w:rPr>
        <w:t xml:space="preserve">- </w:t>
      </w:r>
      <w:r>
        <w:rPr>
          <w:rFonts w:eastAsia="Times New Roman"/>
        </w:rPr>
        <w:t xml:space="preserve">М.: Арсин Лтд, </w:t>
      </w:r>
      <w:r>
        <w:rPr>
          <w:rFonts w:ascii="Arial" w:eastAsia="Times New Roman" w:cs="Arial"/>
        </w:rPr>
        <w:t>1998.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7.</w:t>
      </w:r>
      <w:r>
        <w:rPr>
          <w:rFonts w:hAnsi="Arial"/>
        </w:rPr>
        <w:t xml:space="preserve">        </w:t>
      </w:r>
      <w:r>
        <w:rPr>
          <w:rFonts w:eastAsia="Times New Roman"/>
        </w:rPr>
        <w:t>Альбом новых форм первичной учетной документации по учет</w:t>
      </w:r>
      <w:r>
        <w:rPr>
          <w:rFonts w:eastAsia="Times New Roman"/>
        </w:rPr>
        <w:t>у тор</w:t>
      </w:r>
      <w:r>
        <w:rPr>
          <w:rFonts w:eastAsia="Times New Roman"/>
        </w:rPr>
        <w:softHyphen/>
        <w:t xml:space="preserve">говых операций - М.: Дело и сервис, </w:t>
      </w:r>
      <w:r>
        <w:rPr>
          <w:rFonts w:ascii="Arial" w:eastAsia="Times New Roman" w:cs="Arial"/>
        </w:rPr>
        <w:t>2001.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8.</w:t>
      </w:r>
      <w:r>
        <w:rPr>
          <w:rFonts w:hAnsi="Arial"/>
        </w:rPr>
        <w:t xml:space="preserve">        </w:t>
      </w:r>
      <w:r>
        <w:rPr>
          <w:rFonts w:eastAsia="Times New Roman"/>
        </w:rPr>
        <w:t>Андреева Л.В. Продажа товаров: Руководство по подготовке и за</w:t>
      </w:r>
      <w:r>
        <w:rPr>
          <w:rFonts w:eastAsia="Times New Roman"/>
        </w:rPr>
        <w:softHyphen/>
        <w:t xml:space="preserve">ключению договоров. </w:t>
      </w:r>
      <w:r>
        <w:rPr>
          <w:rFonts w:ascii="Arial" w:eastAsia="Times New Roman" w:cs="Arial"/>
        </w:rPr>
        <w:t xml:space="preserve">- </w:t>
      </w:r>
      <w:r>
        <w:rPr>
          <w:rFonts w:eastAsia="Times New Roman"/>
        </w:rPr>
        <w:t xml:space="preserve">М.: </w:t>
      </w:r>
      <w:r>
        <w:rPr>
          <w:rFonts w:eastAsia="Times New Roman"/>
        </w:rPr>
        <w:lastRenderedPageBreak/>
        <w:t xml:space="preserve">ИНФРА-М, </w:t>
      </w:r>
      <w:r>
        <w:rPr>
          <w:rFonts w:ascii="Arial" w:eastAsia="Times New Roman" w:cs="Arial"/>
        </w:rPr>
        <w:t xml:space="preserve">1997. - 176 </w:t>
      </w:r>
      <w:r>
        <w:rPr>
          <w:rFonts w:ascii="Arial" w:eastAsia="Times New Roman" w:hAnsi="Arial"/>
        </w:rPr>
        <w:t>с</w:t>
      </w:r>
      <w:r>
        <w:rPr>
          <w:rFonts w:ascii="Arial" w:eastAsia="Times New Roman" w:hAnsi="Arial" w:cs="Arial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ascii="Arial" w:hAnsi="Arial" w:cs="Arial"/>
        </w:rPr>
        <w:t>9.</w:t>
      </w:r>
      <w:r>
        <w:rPr>
          <w:rFonts w:hAnsi="Arial"/>
        </w:rPr>
        <w:t xml:space="preserve">        </w:t>
      </w:r>
      <w:r>
        <w:rPr>
          <w:rFonts w:eastAsia="Times New Roman"/>
        </w:rPr>
        <w:t xml:space="preserve">Баканов </w:t>
      </w:r>
      <w:r>
        <w:rPr>
          <w:rFonts w:ascii="Arial" w:eastAsia="Times New Roman" w:hAnsi="Arial"/>
        </w:rPr>
        <w:t>М</w:t>
      </w:r>
      <w:r>
        <w:rPr>
          <w:rFonts w:ascii="Arial" w:eastAsia="Times New Roman" w:hAnsi="Arial" w:cs="Arial"/>
          <w:i/>
          <w:iCs/>
        </w:rPr>
        <w:t>.</w:t>
      </w:r>
      <w:r>
        <w:rPr>
          <w:rFonts w:ascii="Arial" w:eastAsia="Times New Roman" w:hAnsi="Arial"/>
        </w:rPr>
        <w:t>И</w:t>
      </w:r>
      <w:r>
        <w:rPr>
          <w:rFonts w:ascii="Arial" w:eastAsia="Times New Roman" w:hAnsi="Arial" w:cs="Arial"/>
          <w:i/>
          <w:iCs/>
        </w:rPr>
        <w:t xml:space="preserve">., </w:t>
      </w:r>
      <w:r>
        <w:rPr>
          <w:rFonts w:eastAsia="Times New Roman"/>
        </w:rPr>
        <w:t>Шеремет А.Д. Теория экономического анализа: Учеб</w:t>
      </w:r>
      <w:r>
        <w:rPr>
          <w:rFonts w:eastAsia="Times New Roman"/>
        </w:rPr>
        <w:softHyphen/>
        <w:t xml:space="preserve">ник. </w:t>
      </w:r>
      <w:r>
        <w:rPr>
          <w:rFonts w:ascii="Arial" w:eastAsia="Times New Roman" w:cs="Arial"/>
        </w:rPr>
        <w:t xml:space="preserve">- </w:t>
      </w:r>
      <w:r>
        <w:rPr>
          <w:rFonts w:eastAsia="Times New Roman"/>
        </w:rPr>
        <w:t>М.: Фи</w:t>
      </w:r>
      <w:r>
        <w:rPr>
          <w:rFonts w:eastAsia="Times New Roman"/>
        </w:rPr>
        <w:t xml:space="preserve">нансы и статистика, </w:t>
      </w:r>
      <w:r>
        <w:rPr>
          <w:rFonts w:ascii="Arial" w:eastAsia="Times New Roman" w:cs="Arial"/>
        </w:rPr>
        <w:t xml:space="preserve">2000. - 416 </w:t>
      </w:r>
      <w:r>
        <w:rPr>
          <w:rFonts w:ascii="Arial" w:eastAsia="Times New Roman" w:hAnsi="Arial"/>
        </w:rPr>
        <w:t>с</w:t>
      </w:r>
      <w:r>
        <w:rPr>
          <w:rFonts w:ascii="Arial" w:eastAsia="Times New Roman" w:hAnsi="Arial" w:cs="Arial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10.      </w:t>
      </w:r>
      <w:r>
        <w:rPr>
          <w:rFonts w:eastAsia="Times New Roman"/>
        </w:rPr>
        <w:t>Бизнес-планирование: Учебник / Под ред. В.М. Попова и СИ</w:t>
      </w:r>
      <w:r>
        <w:rPr>
          <w:rFonts w:eastAsia="Times New Roman"/>
          <w:i/>
          <w:iCs/>
        </w:rPr>
        <w:t xml:space="preserve">. </w:t>
      </w:r>
      <w:r>
        <w:rPr>
          <w:rFonts w:eastAsia="Times New Roman"/>
        </w:rPr>
        <w:t>Ляпу</w:t>
      </w:r>
      <w:r>
        <w:rPr>
          <w:rFonts w:eastAsia="Times New Roman"/>
        </w:rPr>
        <w:softHyphen/>
        <w:t>нова. - М.: Финансы и статистика, 2001. - С. 19-115.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11.      </w:t>
      </w:r>
      <w:r>
        <w:rPr>
          <w:rFonts w:eastAsia="Times New Roman"/>
        </w:rPr>
        <w:t xml:space="preserve">Бланк </w:t>
      </w:r>
      <w:r>
        <w:rPr>
          <w:rFonts w:ascii="Arial" w:eastAsia="Times New Roman" w:hAnsi="Arial"/>
        </w:rPr>
        <w:t>И</w:t>
      </w:r>
      <w:r>
        <w:rPr>
          <w:rFonts w:ascii="Arial" w:eastAsia="Times New Roman" w:hAnsi="Arial" w:cs="Arial"/>
          <w:i/>
          <w:iCs/>
        </w:rPr>
        <w:t>.</w:t>
      </w:r>
      <w:r>
        <w:rPr>
          <w:rFonts w:ascii="Arial" w:eastAsia="Times New Roman" w:hAnsi="Arial"/>
        </w:rPr>
        <w:t>А</w:t>
      </w:r>
      <w:r>
        <w:rPr>
          <w:rFonts w:ascii="Arial" w:eastAsia="Times New Roman" w:hAnsi="Arial" w:cs="Arial"/>
          <w:i/>
          <w:iCs/>
        </w:rPr>
        <w:t xml:space="preserve">. </w:t>
      </w:r>
      <w:r>
        <w:rPr>
          <w:rFonts w:eastAsia="Times New Roman"/>
        </w:rPr>
        <w:t>Управление торговым предприятием: Учебник. - М.: ТАНДЕМ, 1998.-</w:t>
      </w:r>
      <w:r>
        <w:rPr>
          <w:rFonts w:eastAsia="Times New Roman"/>
        </w:rPr>
        <w:t>416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12.      </w:t>
      </w:r>
      <w:r>
        <w:rPr>
          <w:rFonts w:eastAsia="Times New Roman"/>
        </w:rPr>
        <w:t>Горемыкин В.А. и др. Планирование на предприятии: Учебник / В.А. Горемыкин, Э.Р. Бугулов, А.Ю. Богомолов -М.: Филинъ, 1999.-328с.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13.      </w:t>
      </w:r>
      <w:r>
        <w:rPr>
          <w:rFonts w:eastAsia="Times New Roman"/>
        </w:rPr>
        <w:t>Даненбург В. и др. Основы оптовой торговли: Практический курс. -СПб.: "Нева-Ладога-Онега", 1993.-212с</w:t>
      </w:r>
      <w:r>
        <w:rPr>
          <w:rFonts w:eastAsia="Times New Roman"/>
        </w:rPr>
        <w:t>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14.      </w:t>
      </w:r>
      <w:r>
        <w:rPr>
          <w:rFonts w:eastAsia="Times New Roman"/>
        </w:rPr>
        <w:t>Документы в торговых операциях: Практическое пособие / Под ру</w:t>
      </w:r>
      <w:r>
        <w:rPr>
          <w:rFonts w:eastAsia="Times New Roman"/>
        </w:rPr>
        <w:softHyphen/>
        <w:t>ководством Никулина Л.Ф.- М: Изд-во «ПРИОР», 1995. -142с.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15.      </w:t>
      </w:r>
      <w:r>
        <w:rPr>
          <w:rFonts w:eastAsia="Times New Roman"/>
        </w:rPr>
        <w:t>Ибрагимов Л .А. Инфраструра товарного рынка. - М.: ПРИОР, 2001. -256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16.      </w:t>
      </w:r>
      <w:r>
        <w:rPr>
          <w:rFonts w:eastAsia="Times New Roman"/>
        </w:rPr>
        <w:t>Идрисов А.Б. и др. Стратегическое п</w:t>
      </w:r>
      <w:r>
        <w:rPr>
          <w:rFonts w:eastAsia="Times New Roman"/>
        </w:rPr>
        <w:t>ланирование и анализ эффек</w:t>
      </w:r>
      <w:r>
        <w:rPr>
          <w:rFonts w:eastAsia="Times New Roman"/>
        </w:rPr>
        <w:softHyphen/>
        <w:t>тивности инвестиций - М.: Филинъ, 1996.-272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17.      </w:t>
      </w:r>
      <w:r>
        <w:rPr>
          <w:rFonts w:eastAsia="Times New Roman"/>
        </w:rPr>
        <w:t>Канаян К., Канаян Р. Мерчендайзинг. - М.: РИП-Холдинг, 2002. -236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18.      </w:t>
      </w:r>
      <w:r>
        <w:rPr>
          <w:rFonts w:eastAsia="Times New Roman"/>
        </w:rPr>
        <w:t>Коммерческо-посредническая деятельность на товарном рынке / Под. ред. А.В. Зырянова .- Екатерин</w:t>
      </w:r>
      <w:r>
        <w:rPr>
          <w:rFonts w:eastAsia="Times New Roman"/>
        </w:rPr>
        <w:t>бург: УГЭУ, 2001.-517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19.      </w:t>
      </w:r>
      <w:r>
        <w:rPr>
          <w:rFonts w:eastAsia="Times New Roman"/>
        </w:rPr>
        <w:t xml:space="preserve">Краткий курс торгового предпринимательства. / Кол. авт.: Учебное пособие. </w:t>
      </w:r>
      <w:r>
        <w:rPr>
          <w:rFonts w:ascii="Arial" w:eastAsia="Times New Roman" w:hAnsi="Arial"/>
        </w:rPr>
        <w:t>М</w:t>
      </w:r>
      <w:r>
        <w:rPr>
          <w:rFonts w:ascii="Arial" w:eastAsia="Times New Roman" w:hAnsi="Arial" w:cs="Arial"/>
        </w:rPr>
        <w:t xml:space="preserve">.; </w:t>
      </w:r>
      <w:r>
        <w:rPr>
          <w:rFonts w:eastAsia="Times New Roman"/>
        </w:rPr>
        <w:t>Изд-во МГУК, 2001. - С. 44-50.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20.      </w:t>
      </w:r>
      <w:r>
        <w:rPr>
          <w:rFonts w:eastAsia="Times New Roman"/>
        </w:rPr>
        <w:t>Леви М., Вейтц Б.А. Основы розничной торговли / Пер. с англ. -СПб: Питер, 1999.</w:t>
      </w:r>
      <w:r>
        <w:rPr>
          <w:rFonts w:ascii="Arial" w:eastAsia="Times New Roman" w:cs="Arial"/>
        </w:rPr>
        <w:t xml:space="preserve">         </w:t>
      </w:r>
      <w:r>
        <w:rPr>
          <w:rFonts w:eastAsia="Times New Roman"/>
        </w:rPr>
        <w:t>-448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21.     </w:t>
      </w:r>
      <w:r>
        <w:t xml:space="preserve"> </w:t>
      </w:r>
      <w:r>
        <w:rPr>
          <w:rFonts w:eastAsia="Times New Roman"/>
        </w:rPr>
        <w:t>Лесохин В.В. Информационные технологии в коммерческой дея</w:t>
      </w:r>
      <w:r>
        <w:rPr>
          <w:rFonts w:eastAsia="Times New Roman"/>
        </w:rPr>
        <w:softHyphen/>
        <w:t>тельности: Учебное пособие. - М.: Изд. МГУП "Мир книги", 1997.-218с.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22.      </w:t>
      </w:r>
      <w:r>
        <w:rPr>
          <w:rFonts w:eastAsia="Times New Roman"/>
        </w:rPr>
        <w:t>Лященко В.П. Государственное регулирование деятельности ком</w:t>
      </w:r>
      <w:r>
        <w:rPr>
          <w:rFonts w:eastAsia="Times New Roman"/>
        </w:rPr>
        <w:softHyphen/>
        <w:t>мерческих организаций. - М.: Новый век, 2001. - 208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23. </w:t>
      </w:r>
      <w:r>
        <w:t xml:space="preserve">     </w:t>
      </w:r>
      <w:r>
        <w:rPr>
          <w:rFonts w:eastAsia="Times New Roman"/>
        </w:rPr>
        <w:t>МАК-МАК В.П. Служба безопасности предприятия. Организацион</w:t>
      </w:r>
      <w:r>
        <w:rPr>
          <w:rFonts w:eastAsia="Times New Roman"/>
        </w:rPr>
        <w:softHyphen/>
        <w:t>но-управленческие и правовые аспекты деятельности - М.: Мир безопасности, 1999.-160с.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24.      </w:t>
      </w:r>
      <w:r>
        <w:rPr>
          <w:rFonts w:eastAsia="Times New Roman"/>
        </w:rPr>
        <w:t xml:space="preserve">Мур А., Кейт </w:t>
      </w:r>
      <w:r>
        <w:rPr>
          <w:rFonts w:eastAsia="Times New Roman"/>
          <w:lang w:val="en-US"/>
        </w:rPr>
        <w:t>X</w:t>
      </w:r>
      <w:r w:rsidRPr="00BB4953">
        <w:rPr>
          <w:rFonts w:eastAsia="Times New Roman"/>
        </w:rPr>
        <w:t xml:space="preserve">. </w:t>
      </w:r>
      <w:r>
        <w:rPr>
          <w:rFonts w:eastAsia="Times New Roman"/>
        </w:rPr>
        <w:t>Руководство по безопасности бизнеса. Практическое пособие по управлению рисками /</w:t>
      </w:r>
      <w:r>
        <w:rPr>
          <w:rFonts w:eastAsia="Times New Roman"/>
        </w:rPr>
        <w:t xml:space="preserve"> Пер. с англ. - М.: Филинъ, 1998.-328с.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25.      </w:t>
      </w:r>
      <w:r>
        <w:rPr>
          <w:rFonts w:eastAsia="Times New Roman"/>
        </w:rPr>
        <w:t>Новиков О.А., Щербаков В.В. Оптовая торговля средствами произ</w:t>
      </w:r>
      <w:r>
        <w:rPr>
          <w:rFonts w:eastAsia="Times New Roman"/>
        </w:rPr>
        <w:softHyphen/>
        <w:t>водства. - Л.: Изд-во ЛФЭИ, 1990. - 90с.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26.      </w:t>
      </w:r>
      <w:r>
        <w:rPr>
          <w:rFonts w:eastAsia="Times New Roman"/>
        </w:rPr>
        <w:t>Парамонова Т.Н. Организация мерчендайзинга в розничном торго</w:t>
      </w:r>
      <w:r>
        <w:rPr>
          <w:rFonts w:eastAsia="Times New Roman"/>
        </w:rPr>
        <w:softHyphen/>
        <w:t>вом предприятии: Учебное пособие</w:t>
      </w:r>
      <w:r>
        <w:rPr>
          <w:rFonts w:eastAsia="Times New Roman"/>
        </w:rPr>
        <w:t xml:space="preserve">. - </w:t>
      </w:r>
      <w:r>
        <w:rPr>
          <w:rFonts w:eastAsia="Times New Roman"/>
          <w:b/>
          <w:bCs/>
        </w:rPr>
        <w:t xml:space="preserve">М.: ОЦПКРТ, </w:t>
      </w:r>
      <w:r>
        <w:rPr>
          <w:rFonts w:eastAsia="Times New Roman"/>
        </w:rPr>
        <w:t xml:space="preserve">2002.- </w:t>
      </w:r>
      <w:r>
        <w:rPr>
          <w:rFonts w:eastAsia="Times New Roman"/>
          <w:b/>
          <w:bCs/>
        </w:rPr>
        <w:t>с</w:t>
      </w:r>
      <w:r>
        <w:rPr>
          <w:rFonts w:eastAsia="Times New Roman"/>
        </w:rPr>
        <w:t>. 79.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27.      </w:t>
      </w:r>
      <w:r>
        <w:rPr>
          <w:rFonts w:eastAsia="Times New Roman"/>
        </w:rPr>
        <w:t>Пигунова О.В., Аниськова О.Т. Стратегия коммерческой деятельно</w:t>
      </w:r>
      <w:r>
        <w:rPr>
          <w:rFonts w:eastAsia="Times New Roman"/>
        </w:rPr>
        <w:softHyphen/>
        <w:t>сти предприятия розничной торговли. - М.: Маркетинг, 2002. - 117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28.      </w:t>
      </w:r>
      <w:r>
        <w:rPr>
          <w:rFonts w:eastAsia="Times New Roman"/>
        </w:rPr>
        <w:t xml:space="preserve">Платонов </w:t>
      </w:r>
      <w:r>
        <w:rPr>
          <w:rFonts w:ascii="Arial" w:eastAsia="Times New Roman" w:hAnsi="Arial"/>
        </w:rPr>
        <w:t>В</w:t>
      </w:r>
      <w:r>
        <w:rPr>
          <w:rFonts w:ascii="Arial" w:eastAsia="Times New Roman" w:hAnsi="Arial" w:cs="Arial"/>
        </w:rPr>
        <w:t>.</w:t>
      </w:r>
      <w:r>
        <w:rPr>
          <w:rFonts w:ascii="Arial" w:eastAsia="Times New Roman" w:hAnsi="Arial"/>
        </w:rPr>
        <w:t>Н</w:t>
      </w:r>
      <w:r>
        <w:rPr>
          <w:rFonts w:ascii="Arial" w:eastAsia="Times New Roman" w:hAnsi="Arial" w:cs="Arial"/>
        </w:rPr>
        <w:t xml:space="preserve">. </w:t>
      </w:r>
      <w:r>
        <w:rPr>
          <w:rFonts w:eastAsia="Times New Roman"/>
        </w:rPr>
        <w:t>Организация торговли: Учеб. пособие. - Мн.: БГЭУ, 2002.-287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29.      </w:t>
      </w:r>
      <w:r>
        <w:rPr>
          <w:rFonts w:eastAsia="Times New Roman"/>
        </w:rPr>
        <w:t>Плоткин Б.К. Информационное обслуживание коммерческой дея</w:t>
      </w:r>
      <w:r>
        <w:rPr>
          <w:rFonts w:eastAsia="Times New Roman"/>
        </w:rPr>
        <w:softHyphen/>
        <w:t>тельности: Учебное пособие / Санкт-Петербургский гос. ун-т эконо</w:t>
      </w:r>
      <w:r>
        <w:rPr>
          <w:rFonts w:eastAsia="Times New Roman"/>
        </w:rPr>
        <w:softHyphen/>
        <w:t>мики и финансов - СПб.: Изд. СПб ГУЭФ, 1998.-136с.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30.      </w:t>
      </w:r>
      <w:r>
        <w:rPr>
          <w:rFonts w:eastAsia="Times New Roman"/>
        </w:rPr>
        <w:t xml:space="preserve">Правила торговли в Российской Федерации. - 4-е изд., перераб. и </w:t>
      </w:r>
      <w:r>
        <w:rPr>
          <w:rFonts w:eastAsia="Times New Roman"/>
        </w:rPr>
        <w:t>доп. - М.: Современная экономика и право, 2002. - 240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31.      </w:t>
      </w:r>
      <w:r>
        <w:rPr>
          <w:rFonts w:eastAsia="Times New Roman"/>
        </w:rPr>
        <w:t>Прогнозирование и планирование в условиях рынка: Учеб. пособие для вузов / Под ред. Т.Г. Морозовой, А.В. Пикулькина. - М.: ЮНИ-ТИ-ДАНА,2000.-318с.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32.      </w:t>
      </w:r>
      <w:r>
        <w:rPr>
          <w:rFonts w:eastAsia="Times New Roman"/>
        </w:rPr>
        <w:t xml:space="preserve">Рогожин СВ., Рогожина Т.В. Теория </w:t>
      </w:r>
      <w:r>
        <w:rPr>
          <w:rFonts w:eastAsia="Times New Roman"/>
        </w:rPr>
        <w:t>организации: Учеб. пособие. -М.: Экзамен, 2002.-320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33.      </w:t>
      </w:r>
      <w:r>
        <w:rPr>
          <w:rFonts w:eastAsia="Times New Roman"/>
        </w:rPr>
        <w:t>Розничная торговля: Требования к обслуживающему персоналу. Изд. офиц. ГОСТ Р 51305-, 1999. Дата введения 01.01.2000г. - М.; Гос</w:t>
      </w:r>
      <w:r>
        <w:rPr>
          <w:rFonts w:eastAsia="Times New Roman"/>
        </w:rPr>
        <w:softHyphen/>
        <w:t>стандарт России, 2000.'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34.      </w:t>
      </w:r>
      <w:r>
        <w:rPr>
          <w:rFonts w:eastAsia="Times New Roman"/>
        </w:rPr>
        <w:t>Российская торговая энциклопеди</w:t>
      </w:r>
      <w:r>
        <w:rPr>
          <w:rFonts w:eastAsia="Times New Roman"/>
        </w:rPr>
        <w:t xml:space="preserve">я. В 5-ти тт. - </w:t>
      </w:r>
      <w:r>
        <w:rPr>
          <w:rFonts w:ascii="Arial" w:eastAsia="Times New Roman" w:hAnsi="Arial"/>
        </w:rPr>
        <w:t>Т</w:t>
      </w:r>
      <w:r>
        <w:rPr>
          <w:rFonts w:ascii="Arial" w:eastAsia="Times New Roman" w:hAnsi="Arial" w:cs="Arial"/>
          <w:i/>
          <w:iCs/>
        </w:rPr>
        <w:t xml:space="preserve">. </w:t>
      </w:r>
      <w:r>
        <w:rPr>
          <w:rFonts w:eastAsia="Times New Roman" w:hAnsi="Arial"/>
        </w:rPr>
        <w:t xml:space="preserve">1 </w:t>
      </w:r>
      <w:r>
        <w:rPr>
          <w:rFonts w:ascii="Arial" w:eastAsia="Times New Roman" w:hAnsi="Arial" w:cs="Arial"/>
          <w:i/>
          <w:iCs/>
        </w:rPr>
        <w:t>-5</w:t>
      </w:r>
      <w:r>
        <w:rPr>
          <w:rFonts w:ascii="Arial" w:eastAsia="Times New Roman" w:hAnsi="Arial" w:cs="Arial"/>
        </w:rPr>
        <w:t xml:space="preserve">/ </w:t>
      </w:r>
      <w:r>
        <w:rPr>
          <w:rFonts w:eastAsia="Times New Roman"/>
        </w:rPr>
        <w:t>Глав. ред. Я.Л. Орлов. - М.: РООИиП "За социальную защиту и справедливое нало</w:t>
      </w:r>
      <w:r>
        <w:rPr>
          <w:rFonts w:eastAsia="Times New Roman"/>
        </w:rPr>
        <w:softHyphen/>
        <w:t>гообложение, 1999.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35.      </w:t>
      </w:r>
      <w:r>
        <w:rPr>
          <w:rFonts w:eastAsia="Times New Roman"/>
        </w:rPr>
        <w:t>Современный супермаркет: Учебник по современным формам тор</w:t>
      </w:r>
      <w:r>
        <w:rPr>
          <w:rFonts w:eastAsia="Times New Roman"/>
        </w:rPr>
        <w:softHyphen/>
        <w:t>говли. .- 2-е изд..- М.: Изд-во Жигульского, 2002. - 336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36.   </w:t>
      </w:r>
      <w:r>
        <w:t xml:space="preserve">   </w:t>
      </w:r>
      <w:r>
        <w:rPr>
          <w:rFonts w:eastAsia="Times New Roman"/>
        </w:rPr>
        <w:t>Справочник предпринимателя: розничная торговля, потовая торгов</w:t>
      </w:r>
      <w:r>
        <w:rPr>
          <w:rFonts w:eastAsia="Times New Roman"/>
        </w:rPr>
        <w:softHyphen/>
        <w:t>ля, грузовой транспорт, общественное питание и гостиничное хозяй</w:t>
      </w:r>
      <w:r>
        <w:rPr>
          <w:rFonts w:eastAsia="Times New Roman"/>
        </w:rPr>
        <w:softHyphen/>
        <w:t>ство.-М.: Наука, 1994.-С. 236-241.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37.      </w:t>
      </w:r>
      <w:r>
        <w:rPr>
          <w:rFonts w:eastAsia="Times New Roman"/>
        </w:rPr>
        <w:t>Стратегическое планирование / Под редакцией Э.А. Уткина - М.: ЭКМОС, 1998.-440с.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38.      </w:t>
      </w:r>
      <w:r>
        <w:rPr>
          <w:rFonts w:eastAsia="Times New Roman"/>
        </w:rPr>
        <w:t>Торговля: Термины и определения. Изд. офиц. ГОСТ П 51303-99. Да</w:t>
      </w:r>
      <w:r>
        <w:rPr>
          <w:rFonts w:eastAsia="Times New Roman"/>
        </w:rPr>
        <w:softHyphen/>
        <w:t>та введения 1 янв. 2000г.- М.: Госстандарт России, 2000. - 12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39.      </w:t>
      </w:r>
      <w:r>
        <w:rPr>
          <w:rFonts w:eastAsia="Times New Roman"/>
        </w:rPr>
        <w:t xml:space="preserve">Торговое дело: Экономика и организация: Учебник. 2-е изд. перераб. и доп./ Под общ. ред. проф. Л.А. Брагина, </w:t>
      </w:r>
      <w:r>
        <w:rPr>
          <w:rFonts w:eastAsia="Times New Roman"/>
        </w:rPr>
        <w:t>Т.П. Данько. - М.: ИНФРА -М, 2000. -560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40.      </w:t>
      </w:r>
      <w:r>
        <w:rPr>
          <w:rFonts w:eastAsia="Times New Roman"/>
        </w:rPr>
        <w:t>Услуги розничной торговли: Общие требования. Изд. офиц. ГОСТ Р 51304-99. Дата введения 1 янв. 2000г.- М.: Госстандарт России. 2000. -7с.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41.      </w:t>
      </w:r>
      <w:r>
        <w:rPr>
          <w:rFonts w:eastAsia="Times New Roman"/>
        </w:rPr>
        <w:t>Фомин Г.П. Математические методы и модели в коммерческой д</w:t>
      </w:r>
      <w:r>
        <w:rPr>
          <w:rFonts w:eastAsia="Times New Roman"/>
        </w:rPr>
        <w:t>ея</w:t>
      </w:r>
      <w:r>
        <w:rPr>
          <w:rFonts w:eastAsia="Times New Roman"/>
        </w:rPr>
        <w:softHyphen/>
        <w:t>тельности: Учебник. - М.: Финансы и статистика, 2001. - 544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42.      </w:t>
      </w:r>
      <w:r>
        <w:rPr>
          <w:rFonts w:eastAsia="Times New Roman"/>
        </w:rPr>
        <w:t>Щербаков В.В. Организация оптовой торговли за рубежом. - Л.: Изд-во ЛФЭИ, 1991.</w:t>
      </w:r>
      <w:r>
        <w:rPr>
          <w:rFonts w:ascii="Arial" w:eastAsia="Times New Roman" w:cs="Arial"/>
        </w:rPr>
        <w:t xml:space="preserve">         </w:t>
      </w:r>
      <w:r>
        <w:rPr>
          <w:rFonts w:eastAsia="Times New Roman"/>
        </w:rPr>
        <w:t>-99 с.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43.      </w:t>
      </w:r>
      <w:r>
        <w:rPr>
          <w:rFonts w:eastAsia="Times New Roman"/>
        </w:rPr>
        <w:t>Экономический анализ: ситуации, тесты, примеры, задачи, выбор оп</w:t>
      </w:r>
      <w:r>
        <w:rPr>
          <w:rFonts w:eastAsia="Times New Roman"/>
        </w:rPr>
        <w:softHyphen/>
        <w:t>тимальных ре</w:t>
      </w:r>
      <w:r>
        <w:rPr>
          <w:rFonts w:eastAsia="Times New Roman"/>
        </w:rPr>
        <w:t xml:space="preserve">шений, финансовое прогнозирование: Учеб. пособие / Под ред. М.И. Баканова, А. Д. Шеремета. - М.: Финансы и </w:t>
      </w:r>
      <w:r>
        <w:rPr>
          <w:rFonts w:eastAsia="Times New Roman"/>
        </w:rPr>
        <w:lastRenderedPageBreak/>
        <w:t>статисти</w:t>
      </w:r>
      <w:r>
        <w:rPr>
          <w:rFonts w:eastAsia="Times New Roman"/>
        </w:rPr>
        <w:softHyphen/>
        <w:t>ка, 2000 . - 656 с.</w:t>
      </w:r>
    </w:p>
    <w:p w:rsidR="00000000" w:rsidRDefault="00BB4953">
      <w:pPr>
        <w:shd w:val="clear" w:color="auto" w:fill="FFFFFF"/>
        <w:rPr>
          <w:sz w:val="24"/>
          <w:szCs w:val="24"/>
        </w:rPr>
        <w:sectPr w:rsidR="00000000">
          <w:pgSz w:w="11909" w:h="16834"/>
          <w:pgMar w:top="1134" w:right="850" w:bottom="1134" w:left="1701" w:header="720" w:footer="720" w:gutter="0"/>
          <w:cols w:space="720"/>
          <w:noEndnote/>
        </w:sectPr>
      </w:pP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lastRenderedPageBreak/>
        <w:t>Приложение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>ОГЛАВЛЕНИЕ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ВВЕДЕНИЕ.............................................................................</w:t>
      </w:r>
      <w:r>
        <w:rPr>
          <w:rFonts w:eastAsia="Times New Roman"/>
        </w:rPr>
        <w:t>...........3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 xml:space="preserve">ГЛАВА 1. </w:t>
      </w:r>
      <w:r>
        <w:rPr>
          <w:rFonts w:eastAsia="Times New Roman"/>
          <w:b/>
          <w:bCs/>
        </w:rPr>
        <w:t>ОРГАНИЗАЦИЯ ОПТОВЫХ ЗАКУПОК В СОВРЕМЕННЫХ УСЛОВИЯХ</w:t>
      </w:r>
      <w:r>
        <w:rPr>
          <w:rFonts w:eastAsia="Times New Roman"/>
        </w:rPr>
        <w:t>.......................................................................................5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1.1. </w:t>
      </w:r>
      <w:r>
        <w:rPr>
          <w:rFonts w:eastAsia="Times New Roman"/>
        </w:rPr>
        <w:t>Исследование рынков закупки и продажи товаров - основа закупочной деятельности оптового то</w:t>
      </w:r>
      <w:r>
        <w:rPr>
          <w:rFonts w:eastAsia="Times New Roman"/>
        </w:rPr>
        <w:t>ргового предприятия.......................................5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1.2.   </w:t>
      </w:r>
      <w:r>
        <w:rPr>
          <w:rFonts w:eastAsia="Times New Roman"/>
        </w:rPr>
        <w:t>Организация закупки и поставки товаров на предприятие оптовой торговли.......................................................................................17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 xml:space="preserve">ГЛАВА </w:t>
      </w:r>
      <w:r>
        <w:rPr>
          <w:rFonts w:eastAsia="Times New Roman"/>
        </w:rPr>
        <w:t xml:space="preserve">2. </w:t>
      </w:r>
      <w:r>
        <w:rPr>
          <w:rFonts w:eastAsia="Times New Roman"/>
          <w:b/>
          <w:bCs/>
        </w:rPr>
        <w:t>ПЛАНИРОВАНИЕ И ОРГАН</w:t>
      </w:r>
      <w:r>
        <w:rPr>
          <w:rFonts w:eastAsia="Times New Roman"/>
          <w:b/>
          <w:bCs/>
        </w:rPr>
        <w:t>ИЗАЦИЯ ЗАКУПКИ ТОВАРОВ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 xml:space="preserve">НА ПРЕДПРИЯТИИ ЗАО </w:t>
      </w:r>
      <w:r>
        <w:rPr>
          <w:rFonts w:eastAsia="Times New Roman"/>
        </w:rPr>
        <w:t>«</w:t>
      </w:r>
      <w:r>
        <w:rPr>
          <w:rFonts w:eastAsia="Times New Roman"/>
          <w:b/>
          <w:bCs/>
        </w:rPr>
        <w:t>САНТЕХКОМПЛЕКТ»</w:t>
      </w:r>
      <w:r>
        <w:rPr>
          <w:rFonts w:eastAsia="Times New Roman"/>
        </w:rPr>
        <w:t>................................47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>2.1 .</w:t>
      </w:r>
      <w:r>
        <w:rPr>
          <w:rFonts w:eastAsia="Times New Roman"/>
        </w:rPr>
        <w:t xml:space="preserve">Характеристика предприятия оптовой торговли на примере </w:t>
      </w:r>
      <w:r>
        <w:rPr>
          <w:rFonts w:eastAsia="Times New Roman"/>
          <w:b/>
          <w:bCs/>
        </w:rPr>
        <w:t>ЗАО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«Сантехкомплект»..........................................................................47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>2.2.</w:t>
      </w:r>
      <w:r>
        <w:rPr>
          <w:rFonts w:eastAsia="Times New Roman"/>
        </w:rPr>
        <w:t>Ме</w:t>
      </w:r>
      <w:r>
        <w:rPr>
          <w:rFonts w:eastAsia="Times New Roman"/>
        </w:rPr>
        <w:t>тодика и принципы планирования объемов закупок и продаж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</w:rPr>
        <w:t>товаров.......................................................................................52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2.3. </w:t>
      </w:r>
      <w:r>
        <w:rPr>
          <w:rFonts w:eastAsia="Times New Roman"/>
        </w:rPr>
        <w:t>Проектирование системы закупок и продаж с использованием компьютерной системы.....................</w:t>
      </w:r>
      <w:r>
        <w:rPr>
          <w:rFonts w:eastAsia="Times New Roman"/>
        </w:rPr>
        <w:t>...............................................56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>ГЛАВА 3. ЭКОНОМИЧЕСКАЯ ЭФФЕКТИВНОСТЬ ЗАКУПОЧНОЙ ДЕЯТЕЛЬНОСТИ НА ПРЕДПРИЯТИИ ОПТОВОЙ ТОРГОВЛИ</w:t>
      </w:r>
      <w:r>
        <w:rPr>
          <w:rFonts w:eastAsia="Times New Roman"/>
        </w:rPr>
        <w:t>..............63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3.1.  </w:t>
      </w:r>
      <w:r>
        <w:rPr>
          <w:rFonts w:eastAsia="Times New Roman"/>
        </w:rPr>
        <w:t>Методы оценки закупки и поставки товаров....................................63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t xml:space="preserve">3.2. </w:t>
      </w:r>
      <w:r>
        <w:rPr>
          <w:rFonts w:eastAsia="Times New Roman"/>
        </w:rPr>
        <w:t xml:space="preserve">Анализ </w:t>
      </w:r>
      <w:r>
        <w:rPr>
          <w:rFonts w:eastAsia="Times New Roman"/>
        </w:rPr>
        <w:t>финансового состояния предприятия оптовой торговли...........68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>ЗАКЛЮЧЕНИЕ.................................................................................</w:t>
      </w:r>
      <w:r>
        <w:rPr>
          <w:rFonts w:eastAsia="Times New Roman"/>
        </w:rPr>
        <w:t>73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>СПИСОК ИСПОЛЬЗОВАННОЙ ЛИТЕРАТУРЫ....................................</w:t>
      </w:r>
      <w:r>
        <w:rPr>
          <w:rFonts w:eastAsia="Times New Roman"/>
        </w:rPr>
        <w:t>75</w:t>
      </w:r>
    </w:p>
    <w:p w:rsidR="00000000" w:rsidRDefault="00BB4953">
      <w:pPr>
        <w:shd w:val="clear" w:color="auto" w:fill="FFFFFF"/>
        <w:rPr>
          <w:sz w:val="24"/>
          <w:szCs w:val="24"/>
        </w:rPr>
      </w:pPr>
      <w:r>
        <w:rPr>
          <w:rFonts w:eastAsia="Times New Roman"/>
          <w:b/>
          <w:bCs/>
        </w:rPr>
        <w:t>ПРИЛОЖЕНИЯ.................</w:t>
      </w:r>
      <w:r>
        <w:rPr>
          <w:rFonts w:eastAsia="Times New Roman"/>
          <w:b/>
          <w:bCs/>
        </w:rPr>
        <w:t>................................................................</w:t>
      </w:r>
      <w:r>
        <w:rPr>
          <w:rFonts w:eastAsia="Times New Roman"/>
        </w:rPr>
        <w:t>78</w:t>
      </w:r>
    </w:p>
    <w:sectPr w:rsidR="00000000">
      <w:pgSz w:w="11909" w:h="16834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3680F"/>
    <w:rsid w:val="00B3680F"/>
    <w:rsid w:val="00BB4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7021</Words>
  <Characters>40025</Characters>
  <Application>Microsoft Office Word</Application>
  <DocSecurity>0</DocSecurity>
  <Lines>333</Lines>
  <Paragraphs>93</Paragraphs>
  <ScaleCrop>false</ScaleCrop>
  <Company/>
  <LinksUpToDate>false</LinksUpToDate>
  <CharactersWithSpaces>46953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2009-07-30T10:53:00Z</dcterms:created>
  <dcterms:modified xsi:type="dcterms:W3CDTF">2009-07-30T10:57:00Z</dcterms:modified>
</cp:coreProperties>
</file>